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FCA1D" w14:textId="77777777" w:rsidR="0029593A" w:rsidRPr="00A82619" w:rsidRDefault="0029593A" w:rsidP="00A82619">
      <w:pPr>
        <w:pStyle w:val="NormalWeb"/>
        <w:pageBreakBefore/>
        <w:spacing w:before="100" w:after="100" w:line="360" w:lineRule="auto"/>
        <w:ind w:left="709" w:hanging="709"/>
        <w:jc w:val="center"/>
        <w:rPr>
          <w:rFonts w:cs="Arial"/>
          <w:b/>
          <w:bCs/>
          <w:szCs w:val="22"/>
        </w:rPr>
      </w:pPr>
    </w:p>
    <w:p w14:paraId="1829B725" w14:textId="77777777" w:rsidR="0029593A" w:rsidRPr="00A82619" w:rsidRDefault="0029593A" w:rsidP="00A82619">
      <w:pPr>
        <w:pStyle w:val="aclaraciones-western"/>
        <w:spacing w:before="0" w:after="100" w:line="360" w:lineRule="auto"/>
        <w:jc w:val="center"/>
        <w:rPr>
          <w:rFonts w:cs="Arial"/>
          <w:i w:val="0"/>
          <w:iCs w:val="0"/>
          <w:szCs w:val="22"/>
        </w:rPr>
      </w:pPr>
    </w:p>
    <w:p w14:paraId="1363BC8B" w14:textId="77777777" w:rsidR="007D7D98" w:rsidRPr="00A82619" w:rsidRDefault="007D7D98" w:rsidP="00A82619">
      <w:pPr>
        <w:pStyle w:val="aclaraciones-western"/>
        <w:spacing w:before="0" w:after="100" w:line="360" w:lineRule="auto"/>
        <w:jc w:val="center"/>
        <w:rPr>
          <w:rFonts w:cs="Arial"/>
          <w:i w:val="0"/>
          <w:iCs w:val="0"/>
          <w:szCs w:val="22"/>
        </w:rPr>
      </w:pPr>
    </w:p>
    <w:p w14:paraId="7444D983" w14:textId="462BBDA6" w:rsidR="0029593A" w:rsidRPr="00A82619" w:rsidRDefault="0029593A" w:rsidP="00A82619">
      <w:pPr>
        <w:pStyle w:val="aclaraciones-western"/>
        <w:spacing w:before="0" w:after="100" w:line="360" w:lineRule="auto"/>
        <w:jc w:val="center"/>
        <w:rPr>
          <w:rFonts w:cs="Arial"/>
          <w:sz w:val="28"/>
          <w:szCs w:val="28"/>
        </w:rPr>
      </w:pPr>
      <w:r w:rsidRPr="00A82619">
        <w:rPr>
          <w:rFonts w:cs="Arial"/>
          <w:i w:val="0"/>
          <w:iCs w:val="0"/>
          <w:sz w:val="28"/>
          <w:szCs w:val="28"/>
        </w:rPr>
        <w:t>Instructivo para elaboración del Pliego de Convenio Marco</w:t>
      </w:r>
    </w:p>
    <w:p w14:paraId="10597F90" w14:textId="1717720F" w:rsidR="0029593A" w:rsidRPr="00A82619" w:rsidRDefault="0029593A" w:rsidP="00A82619">
      <w:pPr>
        <w:pStyle w:val="Normal1"/>
        <w:spacing w:line="360" w:lineRule="auto"/>
        <w:jc w:val="left"/>
        <w:rPr>
          <w:rFonts w:cs="Arial"/>
          <w:b/>
          <w:bCs/>
          <w:sz w:val="28"/>
          <w:szCs w:val="28"/>
          <w:lang w:val="es-UY"/>
        </w:rPr>
      </w:pPr>
    </w:p>
    <w:p w14:paraId="547F6C49" w14:textId="25BB062B" w:rsidR="0029593A" w:rsidRPr="00A82619" w:rsidRDefault="0029593A" w:rsidP="00A82619">
      <w:pPr>
        <w:pStyle w:val="Normal1"/>
        <w:spacing w:line="360" w:lineRule="auto"/>
        <w:rPr>
          <w:rFonts w:cs="Arial"/>
          <w:szCs w:val="22"/>
        </w:rPr>
      </w:pPr>
      <w:r w:rsidRPr="00A82619">
        <w:rPr>
          <w:rFonts w:cs="Arial"/>
          <w:szCs w:val="22"/>
        </w:rPr>
        <w:t>Pasos a seguir para elaborar el pliego</w:t>
      </w:r>
    </w:p>
    <w:p w14:paraId="376A1678" w14:textId="12E86BAD" w:rsidR="0029593A" w:rsidRPr="00A82619" w:rsidRDefault="0029593A" w:rsidP="00A82619">
      <w:pPr>
        <w:pStyle w:val="Normal1"/>
        <w:spacing w:line="360" w:lineRule="auto"/>
        <w:rPr>
          <w:rFonts w:cs="Arial"/>
          <w:szCs w:val="22"/>
        </w:rPr>
      </w:pPr>
    </w:p>
    <w:p w14:paraId="7BECCD49" w14:textId="79778D55" w:rsidR="0029593A" w:rsidRPr="00A82619" w:rsidRDefault="0029593A" w:rsidP="00A82619">
      <w:pPr>
        <w:pStyle w:val="Normal1"/>
        <w:spacing w:line="360" w:lineRule="auto"/>
        <w:rPr>
          <w:rFonts w:cs="Arial"/>
          <w:szCs w:val="22"/>
        </w:rPr>
      </w:pPr>
    </w:p>
    <w:p w14:paraId="468C659A" w14:textId="190425AC" w:rsidR="0029593A" w:rsidRPr="00A82619" w:rsidRDefault="0029593A" w:rsidP="00A82619">
      <w:pPr>
        <w:pStyle w:val="Prrafodelista"/>
        <w:numPr>
          <w:ilvl w:val="0"/>
          <w:numId w:val="2"/>
        </w:numPr>
        <w:tabs>
          <w:tab w:val="clear" w:pos="720"/>
          <w:tab w:val="left" w:pos="0"/>
          <w:tab w:val="num" w:pos="426"/>
        </w:tabs>
        <w:spacing w:after="240" w:line="360" w:lineRule="auto"/>
        <w:ind w:left="0" w:firstLine="0"/>
        <w:rPr>
          <w:rStyle w:val="Fuentedeprrafopredeter2"/>
          <w:rFonts w:cs="Arial"/>
          <w:szCs w:val="22"/>
        </w:rPr>
      </w:pPr>
      <w:r w:rsidRPr="00A82619">
        <w:rPr>
          <w:rFonts w:cs="Arial"/>
          <w:szCs w:val="22"/>
        </w:rPr>
        <w:t>Completar todos los campos que están pintados de color amarillo con la información que corresponda.</w:t>
      </w:r>
    </w:p>
    <w:p w14:paraId="132296FF" w14:textId="7214FAB1" w:rsidR="0029593A" w:rsidRPr="00A82619" w:rsidRDefault="0029593A" w:rsidP="00A82619">
      <w:pPr>
        <w:pStyle w:val="Prrafodelista"/>
        <w:tabs>
          <w:tab w:val="left" w:pos="0"/>
          <w:tab w:val="num" w:pos="426"/>
        </w:tabs>
        <w:spacing w:after="240" w:line="360" w:lineRule="auto"/>
        <w:ind w:left="0"/>
        <w:rPr>
          <w:rFonts w:cs="Arial"/>
          <w:szCs w:val="22"/>
        </w:rPr>
      </w:pPr>
      <w:r w:rsidRPr="00A82619">
        <w:rPr>
          <w:rStyle w:val="Fuentedeprrafopredeter2"/>
          <w:rFonts w:cs="Arial"/>
          <w:szCs w:val="22"/>
        </w:rPr>
        <w:t xml:space="preserve">Ejemplo: </w:t>
      </w:r>
      <w:r w:rsidR="007226C9" w:rsidRPr="00A82619">
        <w:rPr>
          <w:rStyle w:val="Fuentedeprrafopredeter2"/>
          <w:rFonts w:cs="Arial"/>
          <w:szCs w:val="22"/>
        </w:rPr>
        <w:t>d</w:t>
      </w:r>
      <w:r w:rsidRPr="00A82619">
        <w:rPr>
          <w:rStyle w:val="Fuentedeprrafopredeter2"/>
          <w:rFonts w:cs="Arial"/>
          <w:szCs w:val="22"/>
        </w:rPr>
        <w:t xml:space="preserve">onde dice </w:t>
      </w:r>
      <w:r w:rsidR="007226C9" w:rsidRPr="00A82619">
        <w:rPr>
          <w:rStyle w:val="Fuentedeprrafopredeter2"/>
          <w:rFonts w:cs="Arial"/>
          <w:szCs w:val="22"/>
        </w:rPr>
        <w:t>“</w:t>
      </w:r>
      <w:r w:rsidRPr="00A82619">
        <w:rPr>
          <w:rStyle w:val="Fuentedeprrafopredeter2"/>
          <w:rFonts w:cs="Arial"/>
          <w:szCs w:val="22"/>
          <w:shd w:val="clear" w:color="auto" w:fill="FFFF00"/>
        </w:rPr>
        <w:t>(Unidad Administradora)</w:t>
      </w:r>
      <w:r w:rsidR="007226C9" w:rsidRPr="00A82619">
        <w:rPr>
          <w:rStyle w:val="Fuentedeprrafopredeter2"/>
          <w:rFonts w:cs="Arial"/>
          <w:szCs w:val="22"/>
          <w:shd w:val="clear" w:color="auto" w:fill="FFFF00"/>
        </w:rPr>
        <w:t>”</w:t>
      </w:r>
      <w:r w:rsidRPr="00A82619">
        <w:rPr>
          <w:rStyle w:val="Fuentedeprrafopredeter2"/>
          <w:rFonts w:cs="Arial"/>
          <w:szCs w:val="22"/>
        </w:rPr>
        <w:t xml:space="preserve"> debe indicar el nombre de su organismo.</w:t>
      </w:r>
    </w:p>
    <w:p w14:paraId="31076424" w14:textId="67C3E8B7" w:rsidR="0029593A" w:rsidRPr="00A82619" w:rsidRDefault="0029593A" w:rsidP="00A82619">
      <w:pPr>
        <w:pStyle w:val="Prrafodelista"/>
        <w:numPr>
          <w:ilvl w:val="0"/>
          <w:numId w:val="2"/>
        </w:numPr>
        <w:tabs>
          <w:tab w:val="clear" w:pos="720"/>
          <w:tab w:val="left" w:pos="0"/>
          <w:tab w:val="num" w:pos="426"/>
        </w:tabs>
        <w:spacing w:after="240" w:line="360" w:lineRule="auto"/>
        <w:ind w:left="0" w:firstLine="0"/>
        <w:rPr>
          <w:rFonts w:cs="Arial"/>
          <w:szCs w:val="22"/>
        </w:rPr>
      </w:pPr>
      <w:r w:rsidRPr="00A82619">
        <w:rPr>
          <w:rFonts w:cs="Arial"/>
          <w:szCs w:val="22"/>
        </w:rPr>
        <w:t>Completar el Anexo de Especificaciones Técnicas (requerimientos generales y específicos).</w:t>
      </w:r>
    </w:p>
    <w:p w14:paraId="03999911" w14:textId="68C1AC7E" w:rsidR="0029593A" w:rsidRPr="00A82619" w:rsidRDefault="0029593A" w:rsidP="00A82619">
      <w:pPr>
        <w:pStyle w:val="Prrafodelista"/>
        <w:numPr>
          <w:ilvl w:val="0"/>
          <w:numId w:val="2"/>
        </w:numPr>
        <w:tabs>
          <w:tab w:val="clear" w:pos="720"/>
          <w:tab w:val="left" w:pos="0"/>
          <w:tab w:val="num" w:pos="426"/>
        </w:tabs>
        <w:spacing w:after="240" w:line="360" w:lineRule="auto"/>
        <w:ind w:left="0" w:firstLine="0"/>
        <w:rPr>
          <w:rStyle w:val="Fuentedeprrafopredeter2"/>
          <w:rFonts w:cs="Arial"/>
          <w:szCs w:val="22"/>
        </w:rPr>
      </w:pPr>
      <w:r w:rsidRPr="00A82619">
        <w:rPr>
          <w:rFonts w:cs="Arial"/>
          <w:szCs w:val="22"/>
        </w:rPr>
        <w:t>Luego de cumplir con los pasos 1 y 2, eliminar esta hoja correspondiente al Instructivo para elaboración del pliego.</w:t>
      </w:r>
    </w:p>
    <w:p w14:paraId="3691C870" w14:textId="390AFDF7" w:rsidR="0009750A" w:rsidRPr="00E107DD" w:rsidRDefault="0029593A" w:rsidP="00E107DD">
      <w:pPr>
        <w:pStyle w:val="Prrafodelista"/>
        <w:numPr>
          <w:ilvl w:val="0"/>
          <w:numId w:val="2"/>
        </w:numPr>
        <w:tabs>
          <w:tab w:val="clear" w:pos="720"/>
          <w:tab w:val="left" w:pos="0"/>
          <w:tab w:val="num" w:pos="426"/>
        </w:tabs>
        <w:spacing w:after="100" w:line="360" w:lineRule="auto"/>
        <w:ind w:left="0" w:firstLine="0"/>
        <w:rPr>
          <w:rStyle w:val="Fuentedeprrafopredeter2"/>
          <w:rFonts w:cs="Arial"/>
          <w:szCs w:val="22"/>
        </w:rPr>
      </w:pPr>
      <w:r w:rsidRPr="00A82619">
        <w:rPr>
          <w:rStyle w:val="Fuentedeprrafopredeter2"/>
          <w:rFonts w:cs="Arial"/>
          <w:szCs w:val="22"/>
        </w:rPr>
        <w:t xml:space="preserve">Enviar a </w:t>
      </w:r>
      <w:r w:rsidR="00185FA6" w:rsidRPr="00A82619">
        <w:rPr>
          <w:rStyle w:val="Fuentedeprrafopredeter2"/>
          <w:rFonts w:cs="Arial"/>
          <w:szCs w:val="22"/>
        </w:rPr>
        <w:t>A</w:t>
      </w:r>
      <w:r w:rsidR="00185FA6">
        <w:rPr>
          <w:rStyle w:val="Fuentedeprrafopredeter2"/>
          <w:rFonts w:cs="Arial"/>
          <w:szCs w:val="22"/>
        </w:rPr>
        <w:t>R</w:t>
      </w:r>
      <w:r w:rsidR="00185FA6" w:rsidRPr="00A82619">
        <w:rPr>
          <w:rStyle w:val="Fuentedeprrafopredeter2"/>
          <w:rFonts w:cs="Arial"/>
          <w:szCs w:val="22"/>
        </w:rPr>
        <w:t>CE</w:t>
      </w:r>
      <w:r w:rsidR="00185FA6" w:rsidRPr="00E107DD">
        <w:rPr>
          <w:rStyle w:val="Fuentedeprrafopredeter2"/>
          <w:rFonts w:cs="Arial"/>
          <w:szCs w:val="22"/>
        </w:rPr>
        <w:t xml:space="preserve"> </w:t>
      </w:r>
      <w:r w:rsidRPr="00E107DD">
        <w:rPr>
          <w:rStyle w:val="Fuentedeprrafopredeter2"/>
          <w:rFonts w:cs="Arial"/>
          <w:szCs w:val="22"/>
        </w:rPr>
        <w:t xml:space="preserve">para su validación al correo: </w:t>
      </w:r>
      <w:hyperlink r:id="rId8" w:history="1">
        <w:r w:rsidR="00185FA6" w:rsidRPr="003900F1">
          <w:rPr>
            <w:rStyle w:val="Hipervnculo"/>
            <w:rFonts w:cs="Arial"/>
            <w:szCs w:val="22"/>
          </w:rPr>
          <w:t>regulacion@arce.gub.uy</w:t>
        </w:r>
      </w:hyperlink>
      <w:r w:rsidR="007066FB" w:rsidRPr="00E107DD">
        <w:rPr>
          <w:rStyle w:val="Fuentedeprrafopredeter2"/>
          <w:rFonts w:cs="Arial"/>
          <w:szCs w:val="22"/>
        </w:rPr>
        <w:t>, en formato “</w:t>
      </w:r>
      <w:proofErr w:type="spellStart"/>
      <w:r w:rsidR="007066FB" w:rsidRPr="00E107DD">
        <w:rPr>
          <w:rStyle w:val="Fuentedeprrafopredeter2"/>
          <w:rFonts w:cs="Arial"/>
          <w:szCs w:val="22"/>
        </w:rPr>
        <w:t>doc</w:t>
      </w:r>
      <w:proofErr w:type="spellEnd"/>
      <w:r w:rsidR="007066FB" w:rsidRPr="00E107DD">
        <w:rPr>
          <w:rStyle w:val="Fuentedeprrafopredeter2"/>
          <w:rFonts w:cs="Arial"/>
          <w:szCs w:val="22"/>
        </w:rPr>
        <w:t xml:space="preserve">” </w:t>
      </w:r>
      <w:proofErr w:type="gramStart"/>
      <w:r w:rsidR="007066FB" w:rsidRPr="00E107DD">
        <w:rPr>
          <w:rStyle w:val="Fuentedeprrafopredeter2"/>
          <w:rFonts w:cs="Arial"/>
          <w:szCs w:val="22"/>
        </w:rPr>
        <w:t>u  “</w:t>
      </w:r>
      <w:proofErr w:type="spellStart"/>
      <w:proofErr w:type="gramEnd"/>
      <w:r w:rsidR="007066FB" w:rsidRPr="00E107DD">
        <w:rPr>
          <w:rStyle w:val="Fuentedeprrafopredeter2"/>
          <w:rFonts w:cs="Arial"/>
          <w:szCs w:val="22"/>
        </w:rPr>
        <w:t>odt</w:t>
      </w:r>
      <w:proofErr w:type="spellEnd"/>
      <w:r w:rsidR="007066FB" w:rsidRPr="00E107DD">
        <w:rPr>
          <w:rStyle w:val="Fuentedeprrafopredeter2"/>
          <w:rFonts w:cs="Arial"/>
          <w:szCs w:val="22"/>
        </w:rPr>
        <w:t>”, previo al envío por expediente.</w:t>
      </w:r>
    </w:p>
    <w:p w14:paraId="11C3516C" w14:textId="11D1E106" w:rsidR="0009750A" w:rsidRDefault="0009750A" w:rsidP="00A82619">
      <w:pPr>
        <w:pStyle w:val="Prrafodelista"/>
        <w:tabs>
          <w:tab w:val="left" w:pos="1440"/>
        </w:tabs>
        <w:spacing w:after="100" w:line="360" w:lineRule="auto"/>
        <w:rPr>
          <w:rStyle w:val="Fuentedeprrafopredeter2"/>
          <w:rFonts w:cs="Arial"/>
          <w:szCs w:val="22"/>
        </w:rPr>
      </w:pPr>
    </w:p>
    <w:p w14:paraId="3BB26B56" w14:textId="77777777" w:rsidR="00E727E5" w:rsidRPr="00A82619" w:rsidRDefault="00E727E5" w:rsidP="00A82619">
      <w:pPr>
        <w:pStyle w:val="Prrafodelista"/>
        <w:tabs>
          <w:tab w:val="left" w:pos="1440"/>
        </w:tabs>
        <w:spacing w:after="100" w:line="360" w:lineRule="auto"/>
        <w:rPr>
          <w:rStyle w:val="Fuentedeprrafopredeter2"/>
          <w:rFonts w:cs="Arial"/>
          <w:szCs w:val="22"/>
        </w:rPr>
      </w:pPr>
    </w:p>
    <w:p w14:paraId="0D1762D2" w14:textId="77777777" w:rsidR="0009750A" w:rsidRPr="00A82619" w:rsidRDefault="0009750A" w:rsidP="00A82619">
      <w:pPr>
        <w:pStyle w:val="Prrafodelista"/>
        <w:tabs>
          <w:tab w:val="left" w:pos="1440"/>
        </w:tabs>
        <w:spacing w:after="100" w:line="360" w:lineRule="auto"/>
        <w:rPr>
          <w:rStyle w:val="Fuentedeprrafopredeter2"/>
          <w:rFonts w:cs="Arial"/>
          <w:szCs w:val="22"/>
        </w:rPr>
      </w:pPr>
    </w:p>
    <w:p w14:paraId="5536C9CF" w14:textId="77777777" w:rsidR="0009750A" w:rsidRPr="00A82619" w:rsidRDefault="0009750A" w:rsidP="00A82619">
      <w:pPr>
        <w:pStyle w:val="Prrafodelista"/>
        <w:tabs>
          <w:tab w:val="left" w:pos="1440"/>
        </w:tabs>
        <w:spacing w:after="100" w:line="360" w:lineRule="auto"/>
        <w:rPr>
          <w:rStyle w:val="Fuentedeprrafopredeter2"/>
          <w:rFonts w:cs="Arial"/>
          <w:szCs w:val="22"/>
        </w:rPr>
      </w:pPr>
    </w:p>
    <w:p w14:paraId="31E8FAE4" w14:textId="77777777" w:rsidR="0009750A" w:rsidRPr="00A82619" w:rsidRDefault="0009750A" w:rsidP="00A82619">
      <w:pPr>
        <w:pStyle w:val="Prrafodelista"/>
        <w:tabs>
          <w:tab w:val="left" w:pos="1440"/>
        </w:tabs>
        <w:spacing w:after="100" w:line="360" w:lineRule="auto"/>
        <w:ind w:firstLine="709"/>
        <w:jc w:val="left"/>
        <w:rPr>
          <w:rStyle w:val="Fuentedeprrafopredeter2"/>
          <w:rFonts w:cs="Arial"/>
          <w:szCs w:val="22"/>
        </w:rPr>
      </w:pPr>
    </w:p>
    <w:p w14:paraId="51EDDDDC" w14:textId="77777777" w:rsidR="007D7D98" w:rsidRPr="00A82619" w:rsidRDefault="007D7D98" w:rsidP="00A82619">
      <w:pPr>
        <w:pStyle w:val="Prrafodelista"/>
        <w:tabs>
          <w:tab w:val="left" w:pos="1440"/>
        </w:tabs>
        <w:spacing w:after="100" w:line="360" w:lineRule="auto"/>
        <w:ind w:left="0"/>
        <w:jc w:val="left"/>
        <w:rPr>
          <w:rStyle w:val="Fuentedeprrafopredeter2"/>
          <w:rFonts w:cs="Arial"/>
          <w:b/>
          <w:szCs w:val="22"/>
        </w:rPr>
      </w:pPr>
      <w:r w:rsidRPr="00E107DD">
        <w:rPr>
          <w:rStyle w:val="Fuentedeprrafopredeter2"/>
          <w:rFonts w:cs="Arial"/>
          <w:b/>
          <w:szCs w:val="22"/>
          <w:highlight w:val="yellow"/>
        </w:rPr>
        <w:t xml:space="preserve">Versión del documento: </w:t>
      </w:r>
      <w:proofErr w:type="gramStart"/>
      <w:r w:rsidR="00E107DD" w:rsidRPr="00E107DD">
        <w:rPr>
          <w:rStyle w:val="Fuentedeprrafopredeter2"/>
          <w:rFonts w:cs="Arial"/>
          <w:b/>
          <w:szCs w:val="22"/>
          <w:highlight w:val="yellow"/>
        </w:rPr>
        <w:t>……………..</w:t>
      </w:r>
      <w:proofErr w:type="gramEnd"/>
    </w:p>
    <w:p w14:paraId="2D652361" w14:textId="77777777" w:rsidR="0009750A" w:rsidRPr="00A82619" w:rsidRDefault="0009750A" w:rsidP="00A82619">
      <w:pPr>
        <w:pStyle w:val="Prrafodelista"/>
        <w:tabs>
          <w:tab w:val="left" w:pos="1440"/>
        </w:tabs>
        <w:spacing w:after="100" w:line="360" w:lineRule="auto"/>
        <w:rPr>
          <w:rStyle w:val="Fuentedeprrafopredeter2"/>
          <w:rFonts w:cs="Arial"/>
          <w:szCs w:val="22"/>
        </w:rPr>
      </w:pPr>
    </w:p>
    <w:p w14:paraId="1C0B0DA4" w14:textId="77777777" w:rsidR="0009750A" w:rsidRPr="00A82619" w:rsidRDefault="0009750A" w:rsidP="00A82619">
      <w:pPr>
        <w:pStyle w:val="Prrafodelista"/>
        <w:tabs>
          <w:tab w:val="left" w:pos="1440"/>
        </w:tabs>
        <w:spacing w:after="100" w:line="360" w:lineRule="auto"/>
        <w:rPr>
          <w:rStyle w:val="Fuentedeprrafopredeter2"/>
          <w:rFonts w:cs="Arial"/>
          <w:szCs w:val="22"/>
        </w:rPr>
      </w:pPr>
    </w:p>
    <w:p w14:paraId="6F171867" w14:textId="77777777" w:rsidR="0009750A" w:rsidRPr="00A82619" w:rsidRDefault="00FB4C85" w:rsidP="00A82619">
      <w:pPr>
        <w:pStyle w:val="Prrafodelista"/>
        <w:tabs>
          <w:tab w:val="left" w:pos="7515"/>
        </w:tabs>
        <w:spacing w:after="100" w:line="360" w:lineRule="auto"/>
        <w:ind w:left="0"/>
        <w:rPr>
          <w:rStyle w:val="Fuentedeprrafopredeter2"/>
          <w:rFonts w:cs="Arial"/>
          <w:szCs w:val="22"/>
        </w:rPr>
      </w:pPr>
      <w:r w:rsidRPr="00A82619">
        <w:rPr>
          <w:rStyle w:val="Fuentedeprrafopredeter2"/>
          <w:rFonts w:cs="Arial"/>
          <w:szCs w:val="22"/>
        </w:rPr>
        <w:tab/>
      </w:r>
    </w:p>
    <w:p w14:paraId="641020BA" w14:textId="77777777" w:rsidR="0009750A" w:rsidRPr="00A82619" w:rsidRDefault="0009750A" w:rsidP="00A82619">
      <w:pPr>
        <w:pStyle w:val="Prrafodelista"/>
        <w:tabs>
          <w:tab w:val="left" w:pos="1440"/>
        </w:tabs>
        <w:spacing w:after="100" w:line="360" w:lineRule="auto"/>
        <w:rPr>
          <w:rStyle w:val="Fuentedeprrafopredeter2"/>
          <w:rFonts w:cs="Arial"/>
          <w:sz w:val="28"/>
          <w:szCs w:val="28"/>
        </w:rPr>
      </w:pPr>
    </w:p>
    <w:p w14:paraId="59C45C68" w14:textId="77777777" w:rsidR="0029593A" w:rsidRPr="00A82619" w:rsidRDefault="0009750A" w:rsidP="00A82619">
      <w:pPr>
        <w:pStyle w:val="Prrafodelista"/>
        <w:tabs>
          <w:tab w:val="left" w:pos="1440"/>
        </w:tabs>
        <w:spacing w:after="100" w:line="360" w:lineRule="auto"/>
        <w:jc w:val="center"/>
        <w:rPr>
          <w:rFonts w:cs="Arial"/>
          <w:b/>
          <w:sz w:val="28"/>
          <w:szCs w:val="28"/>
        </w:rPr>
      </w:pPr>
      <w:r w:rsidRPr="00A82619">
        <w:rPr>
          <w:rFonts w:cs="Arial"/>
          <w:b/>
          <w:sz w:val="28"/>
          <w:szCs w:val="28"/>
        </w:rPr>
        <w:t>PL</w:t>
      </w:r>
      <w:r w:rsidR="0029593A" w:rsidRPr="00A82619">
        <w:rPr>
          <w:rFonts w:cs="Arial"/>
          <w:b/>
          <w:sz w:val="28"/>
          <w:szCs w:val="28"/>
        </w:rPr>
        <w:t>IEGO DE CONDICIONES PARTICULARES</w:t>
      </w:r>
    </w:p>
    <w:p w14:paraId="5D19DDA4" w14:textId="77777777" w:rsidR="0029593A" w:rsidRPr="00A82619" w:rsidRDefault="0029593A" w:rsidP="00A82619">
      <w:pPr>
        <w:pStyle w:val="aclaraciones-western"/>
        <w:spacing w:before="0" w:after="100" w:line="360" w:lineRule="auto"/>
        <w:jc w:val="center"/>
        <w:rPr>
          <w:rFonts w:cs="Arial"/>
          <w:i w:val="0"/>
          <w:iCs w:val="0"/>
          <w:sz w:val="28"/>
          <w:szCs w:val="28"/>
        </w:rPr>
      </w:pPr>
    </w:p>
    <w:p w14:paraId="4458D0F1" w14:textId="77777777" w:rsidR="0009750A" w:rsidRPr="00A82619" w:rsidRDefault="0009750A" w:rsidP="00A82619">
      <w:pPr>
        <w:pStyle w:val="aclaraciones-western"/>
        <w:spacing w:before="0" w:after="100" w:line="360" w:lineRule="auto"/>
        <w:jc w:val="center"/>
        <w:rPr>
          <w:rFonts w:cs="Arial"/>
          <w:i w:val="0"/>
          <w:iCs w:val="0"/>
          <w:sz w:val="28"/>
          <w:szCs w:val="28"/>
        </w:rPr>
      </w:pPr>
    </w:p>
    <w:p w14:paraId="1E548AC4" w14:textId="77777777" w:rsidR="0029593A" w:rsidRPr="00A82619" w:rsidRDefault="0029593A" w:rsidP="00A82619">
      <w:pPr>
        <w:pStyle w:val="aclaraciones-western"/>
        <w:spacing w:before="0" w:after="100" w:line="360" w:lineRule="auto"/>
        <w:jc w:val="center"/>
        <w:rPr>
          <w:rFonts w:cs="Arial"/>
          <w:i w:val="0"/>
          <w:iCs w:val="0"/>
          <w:sz w:val="28"/>
          <w:szCs w:val="28"/>
        </w:rPr>
      </w:pPr>
      <w:r w:rsidRPr="00A82619">
        <w:rPr>
          <w:rFonts w:cs="Arial"/>
          <w:i w:val="0"/>
          <w:iCs w:val="0"/>
          <w:sz w:val="28"/>
          <w:szCs w:val="28"/>
        </w:rPr>
        <w:t>CONVENIO MARCO N</w:t>
      </w:r>
      <w:r w:rsidR="0009750A" w:rsidRPr="00A82619">
        <w:rPr>
          <w:rFonts w:cs="Arial"/>
          <w:i w:val="0"/>
          <w:iCs w:val="0"/>
          <w:sz w:val="28"/>
          <w:szCs w:val="28"/>
        </w:rPr>
        <w:t>°…</w:t>
      </w:r>
      <w:proofErr w:type="gramStart"/>
      <w:r w:rsidR="0009750A" w:rsidRPr="00A82619">
        <w:rPr>
          <w:rFonts w:cs="Arial"/>
          <w:i w:val="0"/>
          <w:iCs w:val="0"/>
          <w:sz w:val="28"/>
          <w:szCs w:val="28"/>
        </w:rPr>
        <w:t>.</w:t>
      </w:r>
      <w:r w:rsidRPr="00A82619">
        <w:rPr>
          <w:rFonts w:cs="Arial"/>
          <w:i w:val="0"/>
          <w:iCs w:val="0"/>
          <w:sz w:val="28"/>
          <w:szCs w:val="28"/>
        </w:rPr>
        <w:t>/</w:t>
      </w:r>
      <w:proofErr w:type="gramEnd"/>
      <w:r w:rsidRPr="00A82619">
        <w:rPr>
          <w:rFonts w:cs="Arial"/>
          <w:i w:val="0"/>
          <w:iCs w:val="0"/>
          <w:sz w:val="28"/>
          <w:szCs w:val="28"/>
        </w:rPr>
        <w:t xml:space="preserve">… PARA LA ADQUISICIÓN  </w:t>
      </w:r>
      <w:r w:rsidR="0009750A" w:rsidRPr="00A82619">
        <w:rPr>
          <w:rFonts w:cs="Arial"/>
          <w:i w:val="0"/>
          <w:iCs w:val="0"/>
          <w:sz w:val="28"/>
          <w:szCs w:val="28"/>
        </w:rPr>
        <w:t>DE</w:t>
      </w:r>
      <w:proofErr w:type="gramStart"/>
      <w:r w:rsidR="0009750A" w:rsidRPr="00A82619">
        <w:rPr>
          <w:rFonts w:cs="Arial"/>
          <w:i w:val="0"/>
          <w:iCs w:val="0"/>
          <w:sz w:val="28"/>
          <w:szCs w:val="28"/>
        </w:rPr>
        <w:t>…</w:t>
      </w:r>
      <w:r w:rsidRPr="00A82619">
        <w:rPr>
          <w:rFonts w:cs="Arial"/>
          <w:i w:val="0"/>
          <w:iCs w:val="0"/>
          <w:sz w:val="28"/>
          <w:szCs w:val="28"/>
        </w:rPr>
        <w:t>…………..</w:t>
      </w:r>
      <w:proofErr w:type="gramEnd"/>
    </w:p>
    <w:p w14:paraId="2C5C332F" w14:textId="77777777" w:rsidR="0029593A" w:rsidRPr="00A82619" w:rsidRDefault="0029593A" w:rsidP="00A82619">
      <w:pPr>
        <w:pStyle w:val="aclaraciones-western"/>
        <w:spacing w:before="0" w:after="100" w:line="360" w:lineRule="auto"/>
        <w:jc w:val="center"/>
        <w:rPr>
          <w:rFonts w:cs="Arial"/>
          <w:i w:val="0"/>
          <w:iCs w:val="0"/>
          <w:sz w:val="28"/>
          <w:szCs w:val="28"/>
        </w:rPr>
      </w:pPr>
    </w:p>
    <w:p w14:paraId="68244B78" w14:textId="77777777" w:rsidR="0029593A" w:rsidRPr="00A82619" w:rsidRDefault="0029593A" w:rsidP="00A82619">
      <w:pPr>
        <w:pStyle w:val="aclaraciones-western"/>
        <w:spacing w:before="0" w:after="100" w:line="360" w:lineRule="auto"/>
        <w:jc w:val="center"/>
        <w:rPr>
          <w:rFonts w:cs="Arial"/>
          <w:i w:val="0"/>
          <w:iCs w:val="0"/>
          <w:sz w:val="28"/>
          <w:szCs w:val="28"/>
        </w:rPr>
      </w:pPr>
    </w:p>
    <w:p w14:paraId="537019AD" w14:textId="6C816FDC" w:rsidR="0029593A" w:rsidRPr="00A82619" w:rsidRDefault="00367C0A" w:rsidP="00A82619">
      <w:pPr>
        <w:pStyle w:val="aclaraciones-western"/>
        <w:spacing w:before="0" w:after="100" w:line="360" w:lineRule="auto"/>
        <w:jc w:val="center"/>
        <w:rPr>
          <w:rFonts w:cs="Arial"/>
          <w:i w:val="0"/>
          <w:iCs w:val="0"/>
          <w:sz w:val="28"/>
          <w:szCs w:val="28"/>
        </w:rPr>
      </w:pPr>
      <w:r w:rsidRPr="00A82619">
        <w:rPr>
          <w:rFonts w:cs="Arial"/>
          <w:i w:val="0"/>
          <w:iCs w:val="0"/>
          <w:sz w:val="28"/>
          <w:szCs w:val="28"/>
          <w:highlight w:val="yellow"/>
        </w:rPr>
        <w:t>(</w:t>
      </w:r>
      <w:r w:rsidR="0029593A" w:rsidRPr="00A82619">
        <w:rPr>
          <w:rFonts w:cs="Arial"/>
          <w:i w:val="0"/>
          <w:iCs w:val="0"/>
          <w:sz w:val="28"/>
          <w:szCs w:val="28"/>
          <w:highlight w:val="yellow"/>
        </w:rPr>
        <w:t>UNIDAD ADMINISTRADORA</w:t>
      </w:r>
      <w:r w:rsidRPr="00A82619">
        <w:rPr>
          <w:rFonts w:cs="Arial"/>
          <w:i w:val="0"/>
          <w:iCs w:val="0"/>
          <w:sz w:val="28"/>
          <w:szCs w:val="28"/>
        </w:rPr>
        <w:t>)</w:t>
      </w:r>
    </w:p>
    <w:p w14:paraId="0E95EEF2" w14:textId="77777777" w:rsidR="0029593A" w:rsidRPr="00A82619" w:rsidRDefault="0029593A" w:rsidP="00A82619">
      <w:pPr>
        <w:pStyle w:val="aclaraciones-western"/>
        <w:spacing w:before="0" w:after="100" w:line="360" w:lineRule="auto"/>
        <w:jc w:val="center"/>
        <w:rPr>
          <w:rFonts w:cs="Arial"/>
          <w:i w:val="0"/>
          <w:iCs w:val="0"/>
          <w:sz w:val="28"/>
          <w:szCs w:val="28"/>
        </w:rPr>
      </w:pPr>
    </w:p>
    <w:p w14:paraId="28FC7F60" w14:textId="77777777" w:rsidR="0029593A" w:rsidRPr="00A82619" w:rsidRDefault="0029593A" w:rsidP="00A82619">
      <w:pPr>
        <w:pStyle w:val="aclaraciones-western"/>
        <w:spacing w:before="0" w:after="100" w:line="360" w:lineRule="auto"/>
        <w:jc w:val="center"/>
        <w:rPr>
          <w:rFonts w:cs="Arial"/>
          <w:i w:val="0"/>
          <w:iCs w:val="0"/>
          <w:szCs w:val="22"/>
        </w:rPr>
      </w:pPr>
    </w:p>
    <w:p w14:paraId="79AF47F5" w14:textId="77777777" w:rsidR="0009750A" w:rsidRPr="00A82619" w:rsidRDefault="0009750A" w:rsidP="00A82619">
      <w:pPr>
        <w:pStyle w:val="aclaraciones-western"/>
        <w:spacing w:before="0" w:after="100" w:line="360" w:lineRule="auto"/>
        <w:jc w:val="center"/>
        <w:rPr>
          <w:rFonts w:cs="Arial"/>
          <w:i w:val="0"/>
          <w:iCs w:val="0"/>
          <w:szCs w:val="22"/>
        </w:rPr>
      </w:pPr>
    </w:p>
    <w:p w14:paraId="54688A26" w14:textId="77777777" w:rsidR="0009750A" w:rsidRPr="00A82619" w:rsidRDefault="0009750A" w:rsidP="00A82619">
      <w:pPr>
        <w:pStyle w:val="aclaraciones-western"/>
        <w:spacing w:before="0" w:after="100" w:line="360" w:lineRule="auto"/>
        <w:rPr>
          <w:rFonts w:cs="Arial"/>
          <w:i w:val="0"/>
          <w:iCs w:val="0"/>
          <w:szCs w:val="22"/>
        </w:rPr>
      </w:pPr>
    </w:p>
    <w:p w14:paraId="4988AF4B" w14:textId="77777777" w:rsidR="0029593A" w:rsidRPr="00A82619" w:rsidRDefault="0029593A" w:rsidP="00A82619">
      <w:pPr>
        <w:pStyle w:val="aclaraciones-western"/>
        <w:spacing w:before="0" w:after="100" w:line="360" w:lineRule="auto"/>
        <w:rPr>
          <w:rFonts w:cs="Arial"/>
          <w:b w:val="0"/>
          <w:i w:val="0"/>
          <w:iCs w:val="0"/>
          <w:szCs w:val="22"/>
        </w:rPr>
      </w:pPr>
      <w:r w:rsidRPr="00A82619">
        <w:rPr>
          <w:rFonts w:cs="Arial"/>
          <w:b w:val="0"/>
          <w:i w:val="0"/>
          <w:iCs w:val="0"/>
          <w:szCs w:val="22"/>
        </w:rPr>
        <w:t xml:space="preserve">Dirección: </w:t>
      </w:r>
      <w:proofErr w:type="gramStart"/>
      <w:r w:rsidRPr="00A82619">
        <w:rPr>
          <w:rFonts w:cs="Arial"/>
          <w:b w:val="0"/>
          <w:i w:val="0"/>
          <w:iCs w:val="0"/>
          <w:szCs w:val="22"/>
          <w:highlight w:val="yellow"/>
        </w:rPr>
        <w:t>…</w:t>
      </w:r>
      <w:r w:rsidR="0009750A" w:rsidRPr="00A82619">
        <w:rPr>
          <w:rFonts w:cs="Arial"/>
          <w:b w:val="0"/>
          <w:i w:val="0"/>
          <w:iCs w:val="0"/>
          <w:szCs w:val="22"/>
          <w:highlight w:val="yellow"/>
        </w:rPr>
        <w:t>………………</w:t>
      </w:r>
      <w:proofErr w:type="gramEnd"/>
    </w:p>
    <w:p w14:paraId="1BB9A1C5" w14:textId="77777777" w:rsidR="0029593A" w:rsidRPr="00A82619" w:rsidRDefault="0029593A" w:rsidP="00A82619">
      <w:pPr>
        <w:pStyle w:val="aclaraciones-western"/>
        <w:spacing w:before="0" w:after="100" w:line="360" w:lineRule="auto"/>
        <w:rPr>
          <w:rFonts w:cs="Arial"/>
          <w:b w:val="0"/>
          <w:i w:val="0"/>
          <w:iCs w:val="0"/>
          <w:szCs w:val="22"/>
        </w:rPr>
      </w:pPr>
      <w:proofErr w:type="gramStart"/>
      <w:r w:rsidRPr="00A82619">
        <w:rPr>
          <w:rFonts w:cs="Arial"/>
          <w:b w:val="0"/>
          <w:i w:val="0"/>
          <w:iCs w:val="0"/>
          <w:szCs w:val="22"/>
          <w:highlight w:val="yellow"/>
        </w:rPr>
        <w:t>Departamento</w:t>
      </w:r>
      <w:r w:rsidRPr="00A82619">
        <w:rPr>
          <w:rFonts w:cs="Arial"/>
          <w:b w:val="0"/>
          <w:i w:val="0"/>
          <w:iCs w:val="0"/>
          <w:szCs w:val="22"/>
        </w:rPr>
        <w:t xml:space="preserve">  –</w:t>
      </w:r>
      <w:proofErr w:type="gramEnd"/>
      <w:r w:rsidRPr="00A82619">
        <w:rPr>
          <w:rFonts w:cs="Arial"/>
          <w:b w:val="0"/>
          <w:i w:val="0"/>
          <w:iCs w:val="0"/>
          <w:szCs w:val="22"/>
        </w:rPr>
        <w:t xml:space="preserve"> Uruguay</w:t>
      </w:r>
    </w:p>
    <w:p w14:paraId="3B7FCE05" w14:textId="77777777" w:rsidR="0029593A" w:rsidRPr="00A82619" w:rsidRDefault="0029593A" w:rsidP="00A82619">
      <w:pPr>
        <w:pStyle w:val="aclaraciones-western"/>
        <w:spacing w:before="0" w:after="100" w:line="360" w:lineRule="auto"/>
        <w:rPr>
          <w:rFonts w:cs="Arial"/>
          <w:b w:val="0"/>
          <w:i w:val="0"/>
          <w:iCs w:val="0"/>
          <w:szCs w:val="22"/>
        </w:rPr>
      </w:pPr>
      <w:r w:rsidRPr="00A82619">
        <w:rPr>
          <w:rFonts w:cs="Arial"/>
          <w:b w:val="0"/>
          <w:i w:val="0"/>
          <w:iCs w:val="0"/>
          <w:szCs w:val="22"/>
        </w:rPr>
        <w:t xml:space="preserve">Tel/ fax: </w:t>
      </w:r>
      <w:proofErr w:type="gramStart"/>
      <w:r w:rsidRPr="00A82619">
        <w:rPr>
          <w:rFonts w:cs="Arial"/>
          <w:b w:val="0"/>
          <w:i w:val="0"/>
          <w:iCs w:val="0"/>
          <w:szCs w:val="22"/>
          <w:highlight w:val="yellow"/>
        </w:rPr>
        <w:t>…………………</w:t>
      </w:r>
      <w:proofErr w:type="gramEnd"/>
    </w:p>
    <w:p w14:paraId="310F6C49" w14:textId="77777777" w:rsidR="0029593A" w:rsidRPr="00A82619" w:rsidRDefault="0029593A" w:rsidP="00A82619">
      <w:pPr>
        <w:pStyle w:val="aclaraciones-western"/>
        <w:spacing w:before="0" w:after="100" w:line="360" w:lineRule="auto"/>
        <w:rPr>
          <w:rFonts w:cs="Arial"/>
          <w:b w:val="0"/>
          <w:i w:val="0"/>
          <w:iCs w:val="0"/>
          <w:szCs w:val="22"/>
        </w:rPr>
      </w:pPr>
      <w:r w:rsidRPr="00A82619">
        <w:rPr>
          <w:rFonts w:cs="Arial"/>
          <w:b w:val="0"/>
          <w:i w:val="0"/>
          <w:iCs w:val="0"/>
          <w:szCs w:val="22"/>
        </w:rPr>
        <w:t xml:space="preserve">E-mail: </w:t>
      </w:r>
      <w:proofErr w:type="gramStart"/>
      <w:r w:rsidRPr="00A82619">
        <w:rPr>
          <w:rFonts w:cs="Arial"/>
          <w:b w:val="0"/>
          <w:i w:val="0"/>
          <w:iCs w:val="0"/>
          <w:szCs w:val="22"/>
          <w:highlight w:val="yellow"/>
        </w:rPr>
        <w:t>…………………</w:t>
      </w:r>
      <w:bookmarkStart w:id="0" w:name="_Toc423431948"/>
      <w:proofErr w:type="gramEnd"/>
    </w:p>
    <w:p w14:paraId="37B9F786" w14:textId="77777777" w:rsidR="0009750A" w:rsidRPr="00A82619" w:rsidRDefault="0009750A" w:rsidP="00A82619">
      <w:pPr>
        <w:spacing w:line="360" w:lineRule="auto"/>
        <w:rPr>
          <w:rFonts w:cs="Arial"/>
          <w:szCs w:val="22"/>
        </w:rPr>
      </w:pPr>
    </w:p>
    <w:p w14:paraId="7459A2B3" w14:textId="77777777" w:rsidR="007D7D98" w:rsidRPr="00A82619" w:rsidRDefault="007D7D98" w:rsidP="00A82619">
      <w:pPr>
        <w:spacing w:line="360" w:lineRule="auto"/>
        <w:rPr>
          <w:rFonts w:cs="Arial"/>
          <w:szCs w:val="22"/>
        </w:rPr>
      </w:pPr>
    </w:p>
    <w:p w14:paraId="77BCBFDC" w14:textId="77777777" w:rsidR="00E727E5" w:rsidRDefault="00E727E5" w:rsidP="00A82619">
      <w:pPr>
        <w:spacing w:line="360" w:lineRule="auto"/>
        <w:rPr>
          <w:rFonts w:cs="Arial"/>
          <w:szCs w:val="22"/>
        </w:rPr>
      </w:pPr>
    </w:p>
    <w:p w14:paraId="7616D5B0" w14:textId="77777777" w:rsidR="00185FA6" w:rsidRPr="00A82619" w:rsidRDefault="00185FA6" w:rsidP="00A82619">
      <w:pPr>
        <w:spacing w:line="360" w:lineRule="auto"/>
        <w:rPr>
          <w:rFonts w:cs="Arial"/>
          <w:szCs w:val="22"/>
        </w:rPr>
      </w:pPr>
    </w:p>
    <w:p w14:paraId="36AD0F6B" w14:textId="77777777" w:rsidR="0029593A" w:rsidRPr="00A82619" w:rsidRDefault="0029593A" w:rsidP="00A82619">
      <w:pPr>
        <w:pStyle w:val="Normal1"/>
        <w:spacing w:before="100" w:after="100" w:line="360" w:lineRule="auto"/>
        <w:rPr>
          <w:rFonts w:cs="Arial"/>
          <w:b/>
          <w:sz w:val="28"/>
          <w:szCs w:val="28"/>
        </w:rPr>
      </w:pPr>
      <w:r w:rsidRPr="00A82619">
        <w:rPr>
          <w:rFonts w:cs="Arial"/>
          <w:b/>
          <w:sz w:val="28"/>
          <w:szCs w:val="28"/>
        </w:rPr>
        <w:lastRenderedPageBreak/>
        <w:t>INDICE GENERAL</w:t>
      </w:r>
    </w:p>
    <w:bookmarkStart w:id="1" w:name="_Toc529370333" w:displacedByCustomXml="next"/>
    <w:sdt>
      <w:sdtPr>
        <w:rPr>
          <w:rFonts w:cs="Arial"/>
          <w:szCs w:val="22"/>
        </w:rPr>
        <w:id w:val="1132590396"/>
        <w:docPartObj>
          <w:docPartGallery w:val="Table of Contents"/>
          <w:docPartUnique/>
        </w:docPartObj>
      </w:sdtPr>
      <w:sdtEndPr>
        <w:rPr>
          <w:b/>
          <w:bCs/>
        </w:rPr>
      </w:sdtEndPr>
      <w:sdtContent>
        <w:bookmarkEnd w:id="1" w:displacedByCustomXml="prev"/>
        <w:p w14:paraId="39BB007A" w14:textId="77777777" w:rsidR="00915F57" w:rsidRDefault="009D1E88">
          <w:pPr>
            <w:pStyle w:val="TDC1"/>
            <w:tabs>
              <w:tab w:val="left" w:pos="440"/>
              <w:tab w:val="right" w:leader="dot" w:pos="8808"/>
            </w:tabs>
            <w:rPr>
              <w:rFonts w:asciiTheme="minorHAnsi" w:eastAsiaTheme="minorEastAsia" w:hAnsiTheme="minorHAnsi" w:cstheme="minorBidi"/>
              <w:noProof/>
              <w:szCs w:val="22"/>
              <w:lang w:eastAsia="es-UY"/>
            </w:rPr>
          </w:pPr>
          <w:r w:rsidRPr="00A82619">
            <w:rPr>
              <w:rFonts w:cs="Arial"/>
              <w:b/>
              <w:bCs/>
              <w:szCs w:val="22"/>
            </w:rPr>
            <w:fldChar w:fldCharType="begin"/>
          </w:r>
          <w:r w:rsidR="00F24315" w:rsidRPr="00A82619">
            <w:rPr>
              <w:rFonts w:cs="Arial"/>
              <w:b/>
              <w:bCs/>
              <w:szCs w:val="22"/>
            </w:rPr>
            <w:instrText xml:space="preserve"> TOC \o "1-3" \h \z \u </w:instrText>
          </w:r>
          <w:r w:rsidRPr="00A82619">
            <w:rPr>
              <w:rFonts w:cs="Arial"/>
              <w:b/>
              <w:bCs/>
              <w:szCs w:val="22"/>
            </w:rPr>
            <w:fldChar w:fldCharType="separate"/>
          </w:r>
          <w:hyperlink w:anchor="_Toc51856627" w:history="1">
            <w:r w:rsidR="00915F57" w:rsidRPr="00907FF4">
              <w:rPr>
                <w:rStyle w:val="Hipervnculo"/>
                <w:rFonts w:eastAsia="MS Mincho" w:cs="Arial"/>
                <w:noProof/>
                <w:lang w:bidi="hi-IN"/>
              </w:rPr>
              <w:t>1.</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Antecedentes</w:t>
            </w:r>
            <w:r w:rsidR="00915F57">
              <w:rPr>
                <w:noProof/>
                <w:webHidden/>
              </w:rPr>
              <w:tab/>
            </w:r>
            <w:r w:rsidR="00915F57">
              <w:rPr>
                <w:noProof/>
                <w:webHidden/>
              </w:rPr>
              <w:fldChar w:fldCharType="begin"/>
            </w:r>
            <w:r w:rsidR="00915F57">
              <w:rPr>
                <w:noProof/>
                <w:webHidden/>
              </w:rPr>
              <w:instrText xml:space="preserve"> PAGEREF _Toc51856627 \h </w:instrText>
            </w:r>
            <w:r w:rsidR="00915F57">
              <w:rPr>
                <w:noProof/>
                <w:webHidden/>
              </w:rPr>
            </w:r>
            <w:r w:rsidR="00915F57">
              <w:rPr>
                <w:noProof/>
                <w:webHidden/>
              </w:rPr>
              <w:fldChar w:fldCharType="separate"/>
            </w:r>
            <w:r w:rsidR="00915F57">
              <w:rPr>
                <w:noProof/>
                <w:webHidden/>
              </w:rPr>
              <w:t>4</w:t>
            </w:r>
            <w:r w:rsidR="00915F57">
              <w:rPr>
                <w:noProof/>
                <w:webHidden/>
              </w:rPr>
              <w:fldChar w:fldCharType="end"/>
            </w:r>
          </w:hyperlink>
        </w:p>
        <w:p w14:paraId="560E1EC9" w14:textId="77777777" w:rsidR="00915F57" w:rsidRDefault="009B5834">
          <w:pPr>
            <w:pStyle w:val="TDC1"/>
            <w:tabs>
              <w:tab w:val="left" w:pos="440"/>
              <w:tab w:val="right" w:leader="dot" w:pos="8808"/>
            </w:tabs>
            <w:rPr>
              <w:rFonts w:asciiTheme="minorHAnsi" w:eastAsiaTheme="minorEastAsia" w:hAnsiTheme="minorHAnsi" w:cstheme="minorBidi"/>
              <w:noProof/>
              <w:szCs w:val="22"/>
              <w:lang w:eastAsia="es-UY"/>
            </w:rPr>
          </w:pPr>
          <w:hyperlink w:anchor="_Toc51856628" w:history="1">
            <w:r w:rsidR="00915F57" w:rsidRPr="00907FF4">
              <w:rPr>
                <w:rStyle w:val="Hipervnculo"/>
                <w:rFonts w:cs="Arial"/>
                <w:noProof/>
                <w:lang w:bidi="hi-IN"/>
              </w:rPr>
              <w:t>2.</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Objeto del llamado</w:t>
            </w:r>
            <w:r w:rsidR="00915F57">
              <w:rPr>
                <w:noProof/>
                <w:webHidden/>
              </w:rPr>
              <w:tab/>
            </w:r>
            <w:r w:rsidR="00915F57">
              <w:rPr>
                <w:noProof/>
                <w:webHidden/>
              </w:rPr>
              <w:fldChar w:fldCharType="begin"/>
            </w:r>
            <w:r w:rsidR="00915F57">
              <w:rPr>
                <w:noProof/>
                <w:webHidden/>
              </w:rPr>
              <w:instrText xml:space="preserve"> PAGEREF _Toc51856628 \h </w:instrText>
            </w:r>
            <w:r w:rsidR="00915F57">
              <w:rPr>
                <w:noProof/>
                <w:webHidden/>
              </w:rPr>
            </w:r>
            <w:r w:rsidR="00915F57">
              <w:rPr>
                <w:noProof/>
                <w:webHidden/>
              </w:rPr>
              <w:fldChar w:fldCharType="separate"/>
            </w:r>
            <w:r w:rsidR="00915F57">
              <w:rPr>
                <w:noProof/>
                <w:webHidden/>
              </w:rPr>
              <w:t>4</w:t>
            </w:r>
            <w:r w:rsidR="00915F57">
              <w:rPr>
                <w:noProof/>
                <w:webHidden/>
              </w:rPr>
              <w:fldChar w:fldCharType="end"/>
            </w:r>
          </w:hyperlink>
        </w:p>
        <w:p w14:paraId="76BFF662" w14:textId="77777777" w:rsidR="00915F57" w:rsidRDefault="009B5834">
          <w:pPr>
            <w:pStyle w:val="TDC1"/>
            <w:tabs>
              <w:tab w:val="left" w:pos="440"/>
              <w:tab w:val="right" w:leader="dot" w:pos="8808"/>
            </w:tabs>
            <w:rPr>
              <w:rFonts w:asciiTheme="minorHAnsi" w:eastAsiaTheme="minorEastAsia" w:hAnsiTheme="minorHAnsi" w:cstheme="minorBidi"/>
              <w:noProof/>
              <w:szCs w:val="22"/>
              <w:lang w:eastAsia="es-UY"/>
            </w:rPr>
          </w:pPr>
          <w:hyperlink w:anchor="_Toc51856629" w:history="1">
            <w:r w:rsidR="00915F57" w:rsidRPr="00907FF4">
              <w:rPr>
                <w:rStyle w:val="Hipervnculo"/>
                <w:rFonts w:cs="Arial"/>
                <w:noProof/>
                <w:lang w:bidi="hi-IN"/>
              </w:rPr>
              <w:t>3.</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Normas que Regulan el Presente Llamado</w:t>
            </w:r>
            <w:r w:rsidR="00915F57">
              <w:rPr>
                <w:noProof/>
                <w:webHidden/>
              </w:rPr>
              <w:tab/>
            </w:r>
            <w:r w:rsidR="00915F57">
              <w:rPr>
                <w:noProof/>
                <w:webHidden/>
              </w:rPr>
              <w:fldChar w:fldCharType="begin"/>
            </w:r>
            <w:r w:rsidR="00915F57">
              <w:rPr>
                <w:noProof/>
                <w:webHidden/>
              </w:rPr>
              <w:instrText xml:space="preserve"> PAGEREF _Toc51856629 \h </w:instrText>
            </w:r>
            <w:r w:rsidR="00915F57">
              <w:rPr>
                <w:noProof/>
                <w:webHidden/>
              </w:rPr>
            </w:r>
            <w:r w:rsidR="00915F57">
              <w:rPr>
                <w:noProof/>
                <w:webHidden/>
              </w:rPr>
              <w:fldChar w:fldCharType="separate"/>
            </w:r>
            <w:r w:rsidR="00915F57">
              <w:rPr>
                <w:noProof/>
                <w:webHidden/>
              </w:rPr>
              <w:t>5</w:t>
            </w:r>
            <w:r w:rsidR="00915F57">
              <w:rPr>
                <w:noProof/>
                <w:webHidden/>
              </w:rPr>
              <w:fldChar w:fldCharType="end"/>
            </w:r>
          </w:hyperlink>
        </w:p>
        <w:p w14:paraId="3D5C06FC" w14:textId="77777777" w:rsidR="00915F57" w:rsidRDefault="009B5834">
          <w:pPr>
            <w:pStyle w:val="TDC1"/>
            <w:tabs>
              <w:tab w:val="left" w:pos="440"/>
              <w:tab w:val="right" w:leader="dot" w:pos="8808"/>
            </w:tabs>
            <w:rPr>
              <w:rFonts w:asciiTheme="minorHAnsi" w:eastAsiaTheme="minorEastAsia" w:hAnsiTheme="minorHAnsi" w:cstheme="minorBidi"/>
              <w:noProof/>
              <w:szCs w:val="22"/>
              <w:lang w:eastAsia="es-UY"/>
            </w:rPr>
          </w:pPr>
          <w:hyperlink w:anchor="_Toc51856630" w:history="1">
            <w:r w:rsidR="00915F57" w:rsidRPr="00907FF4">
              <w:rPr>
                <w:rStyle w:val="Hipervnculo"/>
                <w:rFonts w:cs="Arial"/>
                <w:noProof/>
                <w:lang w:bidi="hi-IN"/>
              </w:rPr>
              <w:t>4.</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Exención de responsabilidades</w:t>
            </w:r>
            <w:r w:rsidR="00915F57">
              <w:rPr>
                <w:noProof/>
                <w:webHidden/>
              </w:rPr>
              <w:tab/>
            </w:r>
            <w:r w:rsidR="00915F57">
              <w:rPr>
                <w:noProof/>
                <w:webHidden/>
              </w:rPr>
              <w:fldChar w:fldCharType="begin"/>
            </w:r>
            <w:r w:rsidR="00915F57">
              <w:rPr>
                <w:noProof/>
                <w:webHidden/>
              </w:rPr>
              <w:instrText xml:space="preserve"> PAGEREF _Toc51856630 \h </w:instrText>
            </w:r>
            <w:r w:rsidR="00915F57">
              <w:rPr>
                <w:noProof/>
                <w:webHidden/>
              </w:rPr>
            </w:r>
            <w:r w:rsidR="00915F57">
              <w:rPr>
                <w:noProof/>
                <w:webHidden/>
              </w:rPr>
              <w:fldChar w:fldCharType="separate"/>
            </w:r>
            <w:r w:rsidR="00915F57">
              <w:rPr>
                <w:noProof/>
                <w:webHidden/>
              </w:rPr>
              <w:t>6</w:t>
            </w:r>
            <w:r w:rsidR="00915F57">
              <w:rPr>
                <w:noProof/>
                <w:webHidden/>
              </w:rPr>
              <w:fldChar w:fldCharType="end"/>
            </w:r>
          </w:hyperlink>
        </w:p>
        <w:p w14:paraId="0E84D548" w14:textId="77777777" w:rsidR="00915F57" w:rsidRDefault="009B5834">
          <w:pPr>
            <w:pStyle w:val="TDC1"/>
            <w:tabs>
              <w:tab w:val="left" w:pos="440"/>
              <w:tab w:val="right" w:leader="dot" w:pos="8808"/>
            </w:tabs>
            <w:rPr>
              <w:rFonts w:asciiTheme="minorHAnsi" w:eastAsiaTheme="minorEastAsia" w:hAnsiTheme="minorHAnsi" w:cstheme="minorBidi"/>
              <w:noProof/>
              <w:szCs w:val="22"/>
              <w:lang w:eastAsia="es-UY"/>
            </w:rPr>
          </w:pPr>
          <w:hyperlink w:anchor="_Toc51856631" w:history="1">
            <w:r w:rsidR="00915F57" w:rsidRPr="00907FF4">
              <w:rPr>
                <w:rStyle w:val="Hipervnculo"/>
                <w:rFonts w:cs="Arial"/>
                <w:noProof/>
                <w:lang w:bidi="hi-IN"/>
              </w:rPr>
              <w:t>5.</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Acceso al pliego</w:t>
            </w:r>
            <w:r w:rsidR="00915F57">
              <w:rPr>
                <w:noProof/>
                <w:webHidden/>
              </w:rPr>
              <w:tab/>
            </w:r>
            <w:r w:rsidR="00915F57">
              <w:rPr>
                <w:noProof/>
                <w:webHidden/>
              </w:rPr>
              <w:fldChar w:fldCharType="begin"/>
            </w:r>
            <w:r w:rsidR="00915F57">
              <w:rPr>
                <w:noProof/>
                <w:webHidden/>
              </w:rPr>
              <w:instrText xml:space="preserve"> PAGEREF _Toc51856631 \h </w:instrText>
            </w:r>
            <w:r w:rsidR="00915F57">
              <w:rPr>
                <w:noProof/>
                <w:webHidden/>
              </w:rPr>
            </w:r>
            <w:r w:rsidR="00915F57">
              <w:rPr>
                <w:noProof/>
                <w:webHidden/>
              </w:rPr>
              <w:fldChar w:fldCharType="separate"/>
            </w:r>
            <w:r w:rsidR="00915F57">
              <w:rPr>
                <w:noProof/>
                <w:webHidden/>
              </w:rPr>
              <w:t>7</w:t>
            </w:r>
            <w:r w:rsidR="00915F57">
              <w:rPr>
                <w:noProof/>
                <w:webHidden/>
              </w:rPr>
              <w:fldChar w:fldCharType="end"/>
            </w:r>
          </w:hyperlink>
        </w:p>
        <w:p w14:paraId="18F6D592" w14:textId="77777777" w:rsidR="00915F57" w:rsidRDefault="009B5834">
          <w:pPr>
            <w:pStyle w:val="TDC1"/>
            <w:tabs>
              <w:tab w:val="left" w:pos="440"/>
              <w:tab w:val="right" w:leader="dot" w:pos="8808"/>
            </w:tabs>
            <w:rPr>
              <w:rFonts w:asciiTheme="minorHAnsi" w:eastAsiaTheme="minorEastAsia" w:hAnsiTheme="minorHAnsi" w:cstheme="minorBidi"/>
              <w:noProof/>
              <w:szCs w:val="22"/>
              <w:lang w:eastAsia="es-UY"/>
            </w:rPr>
          </w:pPr>
          <w:hyperlink w:anchor="_Toc51856632" w:history="1">
            <w:r w:rsidR="00915F57" w:rsidRPr="00907FF4">
              <w:rPr>
                <w:rStyle w:val="Hipervnculo"/>
                <w:rFonts w:cs="Arial"/>
                <w:noProof/>
                <w:lang w:bidi="hi-IN"/>
              </w:rPr>
              <w:t>6.</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Aceptación de los términos y condiciones del Pliego</w:t>
            </w:r>
            <w:r w:rsidR="00915F57">
              <w:rPr>
                <w:noProof/>
                <w:webHidden/>
              </w:rPr>
              <w:tab/>
            </w:r>
            <w:r w:rsidR="00915F57">
              <w:rPr>
                <w:noProof/>
                <w:webHidden/>
              </w:rPr>
              <w:fldChar w:fldCharType="begin"/>
            </w:r>
            <w:r w:rsidR="00915F57">
              <w:rPr>
                <w:noProof/>
                <w:webHidden/>
              </w:rPr>
              <w:instrText xml:space="preserve"> PAGEREF _Toc51856632 \h </w:instrText>
            </w:r>
            <w:r w:rsidR="00915F57">
              <w:rPr>
                <w:noProof/>
                <w:webHidden/>
              </w:rPr>
            </w:r>
            <w:r w:rsidR="00915F57">
              <w:rPr>
                <w:noProof/>
                <w:webHidden/>
              </w:rPr>
              <w:fldChar w:fldCharType="separate"/>
            </w:r>
            <w:r w:rsidR="00915F57">
              <w:rPr>
                <w:noProof/>
                <w:webHidden/>
              </w:rPr>
              <w:t>7</w:t>
            </w:r>
            <w:r w:rsidR="00915F57">
              <w:rPr>
                <w:noProof/>
                <w:webHidden/>
              </w:rPr>
              <w:fldChar w:fldCharType="end"/>
            </w:r>
          </w:hyperlink>
        </w:p>
        <w:p w14:paraId="506BEE2C" w14:textId="77777777" w:rsidR="00915F57" w:rsidRDefault="009B5834">
          <w:pPr>
            <w:pStyle w:val="TDC1"/>
            <w:tabs>
              <w:tab w:val="left" w:pos="440"/>
              <w:tab w:val="right" w:leader="dot" w:pos="8808"/>
            </w:tabs>
            <w:rPr>
              <w:rFonts w:asciiTheme="minorHAnsi" w:eastAsiaTheme="minorEastAsia" w:hAnsiTheme="minorHAnsi" w:cstheme="minorBidi"/>
              <w:noProof/>
              <w:szCs w:val="22"/>
              <w:lang w:eastAsia="es-UY"/>
            </w:rPr>
          </w:pPr>
          <w:hyperlink w:anchor="_Toc51856633" w:history="1">
            <w:r w:rsidR="00915F57" w:rsidRPr="00907FF4">
              <w:rPr>
                <w:rStyle w:val="Hipervnculo"/>
                <w:rFonts w:cs="Arial"/>
                <w:noProof/>
                <w:lang w:bidi="hi-IN"/>
              </w:rPr>
              <w:t>7.</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Vigencia del convenio</w:t>
            </w:r>
            <w:r w:rsidR="00915F57">
              <w:rPr>
                <w:noProof/>
                <w:webHidden/>
              </w:rPr>
              <w:tab/>
            </w:r>
            <w:r w:rsidR="00915F57">
              <w:rPr>
                <w:noProof/>
                <w:webHidden/>
              </w:rPr>
              <w:fldChar w:fldCharType="begin"/>
            </w:r>
            <w:r w:rsidR="00915F57">
              <w:rPr>
                <w:noProof/>
                <w:webHidden/>
              </w:rPr>
              <w:instrText xml:space="preserve"> PAGEREF _Toc51856633 \h </w:instrText>
            </w:r>
            <w:r w:rsidR="00915F57">
              <w:rPr>
                <w:noProof/>
                <w:webHidden/>
              </w:rPr>
            </w:r>
            <w:r w:rsidR="00915F57">
              <w:rPr>
                <w:noProof/>
                <w:webHidden/>
              </w:rPr>
              <w:fldChar w:fldCharType="separate"/>
            </w:r>
            <w:r w:rsidR="00915F57">
              <w:rPr>
                <w:noProof/>
                <w:webHidden/>
              </w:rPr>
              <w:t>7</w:t>
            </w:r>
            <w:r w:rsidR="00915F57">
              <w:rPr>
                <w:noProof/>
                <w:webHidden/>
              </w:rPr>
              <w:fldChar w:fldCharType="end"/>
            </w:r>
          </w:hyperlink>
        </w:p>
        <w:p w14:paraId="579CE74C" w14:textId="77777777" w:rsidR="00915F57" w:rsidRDefault="009B5834">
          <w:pPr>
            <w:pStyle w:val="TDC1"/>
            <w:tabs>
              <w:tab w:val="left" w:pos="440"/>
              <w:tab w:val="right" w:leader="dot" w:pos="8808"/>
            </w:tabs>
            <w:rPr>
              <w:rFonts w:asciiTheme="minorHAnsi" w:eastAsiaTheme="minorEastAsia" w:hAnsiTheme="minorHAnsi" w:cstheme="minorBidi"/>
              <w:noProof/>
              <w:szCs w:val="22"/>
              <w:lang w:eastAsia="es-UY"/>
            </w:rPr>
          </w:pPr>
          <w:hyperlink w:anchor="_Toc51856634" w:history="1">
            <w:r w:rsidR="00915F57" w:rsidRPr="00907FF4">
              <w:rPr>
                <w:rStyle w:val="Hipervnculo"/>
                <w:rFonts w:cs="Arial"/>
                <w:noProof/>
                <w:lang w:bidi="hi-IN"/>
              </w:rPr>
              <w:t>8.</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Registro Único de Proveedores del Estado</w:t>
            </w:r>
            <w:r w:rsidR="00915F57">
              <w:rPr>
                <w:noProof/>
                <w:webHidden/>
              </w:rPr>
              <w:tab/>
            </w:r>
            <w:r w:rsidR="00915F57">
              <w:rPr>
                <w:noProof/>
                <w:webHidden/>
              </w:rPr>
              <w:fldChar w:fldCharType="begin"/>
            </w:r>
            <w:r w:rsidR="00915F57">
              <w:rPr>
                <w:noProof/>
                <w:webHidden/>
              </w:rPr>
              <w:instrText xml:space="preserve"> PAGEREF _Toc51856634 \h </w:instrText>
            </w:r>
            <w:r w:rsidR="00915F57">
              <w:rPr>
                <w:noProof/>
                <w:webHidden/>
              </w:rPr>
            </w:r>
            <w:r w:rsidR="00915F57">
              <w:rPr>
                <w:noProof/>
                <w:webHidden/>
              </w:rPr>
              <w:fldChar w:fldCharType="separate"/>
            </w:r>
            <w:r w:rsidR="00915F57">
              <w:rPr>
                <w:noProof/>
                <w:webHidden/>
              </w:rPr>
              <w:t>8</w:t>
            </w:r>
            <w:r w:rsidR="00915F57">
              <w:rPr>
                <w:noProof/>
                <w:webHidden/>
              </w:rPr>
              <w:fldChar w:fldCharType="end"/>
            </w:r>
          </w:hyperlink>
        </w:p>
        <w:p w14:paraId="39623C3B" w14:textId="77777777" w:rsidR="00915F57" w:rsidRDefault="009B5834">
          <w:pPr>
            <w:pStyle w:val="TDC1"/>
            <w:tabs>
              <w:tab w:val="left" w:pos="440"/>
              <w:tab w:val="right" w:leader="dot" w:pos="8808"/>
            </w:tabs>
            <w:rPr>
              <w:rFonts w:asciiTheme="minorHAnsi" w:eastAsiaTheme="minorEastAsia" w:hAnsiTheme="minorHAnsi" w:cstheme="minorBidi"/>
              <w:noProof/>
              <w:szCs w:val="22"/>
              <w:lang w:eastAsia="es-UY"/>
            </w:rPr>
          </w:pPr>
          <w:hyperlink w:anchor="_Toc51856635" w:history="1">
            <w:r w:rsidR="00915F57" w:rsidRPr="00907FF4">
              <w:rPr>
                <w:rStyle w:val="Hipervnculo"/>
                <w:rFonts w:cs="Arial"/>
                <w:noProof/>
                <w:lang w:bidi="hi-IN"/>
              </w:rPr>
              <w:t>9.</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Presentación de ofertas</w:t>
            </w:r>
            <w:r w:rsidR="00915F57">
              <w:rPr>
                <w:noProof/>
                <w:webHidden/>
              </w:rPr>
              <w:tab/>
            </w:r>
            <w:r w:rsidR="00915F57">
              <w:rPr>
                <w:noProof/>
                <w:webHidden/>
              </w:rPr>
              <w:fldChar w:fldCharType="begin"/>
            </w:r>
            <w:r w:rsidR="00915F57">
              <w:rPr>
                <w:noProof/>
                <w:webHidden/>
              </w:rPr>
              <w:instrText xml:space="preserve"> PAGEREF _Toc51856635 \h </w:instrText>
            </w:r>
            <w:r w:rsidR="00915F57">
              <w:rPr>
                <w:noProof/>
                <w:webHidden/>
              </w:rPr>
            </w:r>
            <w:r w:rsidR="00915F57">
              <w:rPr>
                <w:noProof/>
                <w:webHidden/>
              </w:rPr>
              <w:fldChar w:fldCharType="separate"/>
            </w:r>
            <w:r w:rsidR="00915F57">
              <w:rPr>
                <w:noProof/>
                <w:webHidden/>
              </w:rPr>
              <w:t>9</w:t>
            </w:r>
            <w:r w:rsidR="00915F57">
              <w:rPr>
                <w:noProof/>
                <w:webHidden/>
              </w:rPr>
              <w:fldChar w:fldCharType="end"/>
            </w:r>
          </w:hyperlink>
        </w:p>
        <w:p w14:paraId="08AD7350"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36" w:history="1">
            <w:r w:rsidR="00915F57" w:rsidRPr="00907FF4">
              <w:rPr>
                <w:rStyle w:val="Hipervnculo"/>
                <w:rFonts w:cs="Arial"/>
                <w:noProof/>
                <w:lang w:bidi="hi-IN"/>
              </w:rPr>
              <w:t>10.</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Documentación formal</w:t>
            </w:r>
            <w:r w:rsidR="00915F57">
              <w:rPr>
                <w:noProof/>
                <w:webHidden/>
              </w:rPr>
              <w:tab/>
            </w:r>
            <w:r w:rsidR="00915F57">
              <w:rPr>
                <w:noProof/>
                <w:webHidden/>
              </w:rPr>
              <w:fldChar w:fldCharType="begin"/>
            </w:r>
            <w:r w:rsidR="00915F57">
              <w:rPr>
                <w:noProof/>
                <w:webHidden/>
              </w:rPr>
              <w:instrText xml:space="preserve"> PAGEREF _Toc51856636 \h </w:instrText>
            </w:r>
            <w:r w:rsidR="00915F57">
              <w:rPr>
                <w:noProof/>
                <w:webHidden/>
              </w:rPr>
            </w:r>
            <w:r w:rsidR="00915F57">
              <w:rPr>
                <w:noProof/>
                <w:webHidden/>
              </w:rPr>
              <w:fldChar w:fldCharType="separate"/>
            </w:r>
            <w:r w:rsidR="00915F57">
              <w:rPr>
                <w:noProof/>
                <w:webHidden/>
              </w:rPr>
              <w:t>10</w:t>
            </w:r>
            <w:r w:rsidR="00915F57">
              <w:rPr>
                <w:noProof/>
                <w:webHidden/>
              </w:rPr>
              <w:fldChar w:fldCharType="end"/>
            </w:r>
          </w:hyperlink>
        </w:p>
        <w:p w14:paraId="012D694E"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37" w:history="1">
            <w:r w:rsidR="00915F57" w:rsidRPr="00907FF4">
              <w:rPr>
                <w:rStyle w:val="Hipervnculo"/>
                <w:rFonts w:cs="Arial"/>
                <w:noProof/>
                <w:lang w:bidi="hi-IN"/>
              </w:rPr>
              <w:t>11.</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Integración de Consorcio</w:t>
            </w:r>
            <w:r w:rsidR="00915F57">
              <w:rPr>
                <w:noProof/>
                <w:webHidden/>
              </w:rPr>
              <w:tab/>
            </w:r>
            <w:r w:rsidR="00915F57">
              <w:rPr>
                <w:noProof/>
                <w:webHidden/>
              </w:rPr>
              <w:fldChar w:fldCharType="begin"/>
            </w:r>
            <w:r w:rsidR="00915F57">
              <w:rPr>
                <w:noProof/>
                <w:webHidden/>
              </w:rPr>
              <w:instrText xml:space="preserve"> PAGEREF _Toc51856637 \h </w:instrText>
            </w:r>
            <w:r w:rsidR="00915F57">
              <w:rPr>
                <w:noProof/>
                <w:webHidden/>
              </w:rPr>
            </w:r>
            <w:r w:rsidR="00915F57">
              <w:rPr>
                <w:noProof/>
                <w:webHidden/>
              </w:rPr>
              <w:fldChar w:fldCharType="separate"/>
            </w:r>
            <w:r w:rsidR="00915F57">
              <w:rPr>
                <w:noProof/>
                <w:webHidden/>
              </w:rPr>
              <w:t>11</w:t>
            </w:r>
            <w:r w:rsidR="00915F57">
              <w:rPr>
                <w:noProof/>
                <w:webHidden/>
              </w:rPr>
              <w:fldChar w:fldCharType="end"/>
            </w:r>
          </w:hyperlink>
        </w:p>
        <w:p w14:paraId="462D9360"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38" w:history="1">
            <w:r w:rsidR="00915F57" w:rsidRPr="00907FF4">
              <w:rPr>
                <w:rStyle w:val="Hipervnculo"/>
                <w:rFonts w:cs="Arial"/>
                <w:noProof/>
                <w:lang w:bidi="hi-IN"/>
              </w:rPr>
              <w:t>12.</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Subcontratos</w:t>
            </w:r>
            <w:r w:rsidR="00915F57">
              <w:rPr>
                <w:noProof/>
                <w:webHidden/>
              </w:rPr>
              <w:tab/>
            </w:r>
            <w:r w:rsidR="00915F57">
              <w:rPr>
                <w:noProof/>
                <w:webHidden/>
              </w:rPr>
              <w:fldChar w:fldCharType="begin"/>
            </w:r>
            <w:r w:rsidR="00915F57">
              <w:rPr>
                <w:noProof/>
                <w:webHidden/>
              </w:rPr>
              <w:instrText xml:space="preserve"> PAGEREF _Toc51856638 \h </w:instrText>
            </w:r>
            <w:r w:rsidR="00915F57">
              <w:rPr>
                <w:noProof/>
                <w:webHidden/>
              </w:rPr>
            </w:r>
            <w:r w:rsidR="00915F57">
              <w:rPr>
                <w:noProof/>
                <w:webHidden/>
              </w:rPr>
              <w:fldChar w:fldCharType="separate"/>
            </w:r>
            <w:r w:rsidR="00915F57">
              <w:rPr>
                <w:noProof/>
                <w:webHidden/>
              </w:rPr>
              <w:t>12</w:t>
            </w:r>
            <w:r w:rsidR="00915F57">
              <w:rPr>
                <w:noProof/>
                <w:webHidden/>
              </w:rPr>
              <w:fldChar w:fldCharType="end"/>
            </w:r>
          </w:hyperlink>
        </w:p>
        <w:p w14:paraId="5D7BB300"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39" w:history="1">
            <w:r w:rsidR="00915F57" w:rsidRPr="00907FF4">
              <w:rPr>
                <w:rStyle w:val="Hipervnculo"/>
                <w:rFonts w:cs="Arial"/>
                <w:noProof/>
                <w:lang w:bidi="hi-IN"/>
              </w:rPr>
              <w:t>13.</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Oferentes extranjeros</w:t>
            </w:r>
            <w:r w:rsidR="00915F57">
              <w:rPr>
                <w:noProof/>
                <w:webHidden/>
              </w:rPr>
              <w:tab/>
            </w:r>
            <w:r w:rsidR="00915F57">
              <w:rPr>
                <w:noProof/>
                <w:webHidden/>
              </w:rPr>
              <w:fldChar w:fldCharType="begin"/>
            </w:r>
            <w:r w:rsidR="00915F57">
              <w:rPr>
                <w:noProof/>
                <w:webHidden/>
              </w:rPr>
              <w:instrText xml:space="preserve"> PAGEREF _Toc51856639 \h </w:instrText>
            </w:r>
            <w:r w:rsidR="00915F57">
              <w:rPr>
                <w:noProof/>
                <w:webHidden/>
              </w:rPr>
            </w:r>
            <w:r w:rsidR="00915F57">
              <w:rPr>
                <w:noProof/>
                <w:webHidden/>
              </w:rPr>
              <w:fldChar w:fldCharType="separate"/>
            </w:r>
            <w:r w:rsidR="00915F57">
              <w:rPr>
                <w:noProof/>
                <w:webHidden/>
              </w:rPr>
              <w:t>13</w:t>
            </w:r>
            <w:r w:rsidR="00915F57">
              <w:rPr>
                <w:noProof/>
                <w:webHidden/>
              </w:rPr>
              <w:fldChar w:fldCharType="end"/>
            </w:r>
          </w:hyperlink>
        </w:p>
        <w:p w14:paraId="6D8EE63B"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40" w:history="1">
            <w:r w:rsidR="00915F57" w:rsidRPr="00907FF4">
              <w:rPr>
                <w:rStyle w:val="Hipervnculo"/>
                <w:rFonts w:cs="Arial"/>
                <w:noProof/>
                <w:lang w:bidi="hi-IN"/>
              </w:rPr>
              <w:t>14.</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Información Confidencial y Datos Personales</w:t>
            </w:r>
            <w:r w:rsidR="00915F57">
              <w:rPr>
                <w:noProof/>
                <w:webHidden/>
              </w:rPr>
              <w:tab/>
            </w:r>
            <w:r w:rsidR="00915F57">
              <w:rPr>
                <w:noProof/>
                <w:webHidden/>
              </w:rPr>
              <w:fldChar w:fldCharType="begin"/>
            </w:r>
            <w:r w:rsidR="00915F57">
              <w:rPr>
                <w:noProof/>
                <w:webHidden/>
              </w:rPr>
              <w:instrText xml:space="preserve"> PAGEREF _Toc51856640 \h </w:instrText>
            </w:r>
            <w:r w:rsidR="00915F57">
              <w:rPr>
                <w:noProof/>
                <w:webHidden/>
              </w:rPr>
            </w:r>
            <w:r w:rsidR="00915F57">
              <w:rPr>
                <w:noProof/>
                <w:webHidden/>
              </w:rPr>
              <w:fldChar w:fldCharType="separate"/>
            </w:r>
            <w:r w:rsidR="00915F57">
              <w:rPr>
                <w:noProof/>
                <w:webHidden/>
              </w:rPr>
              <w:t>13</w:t>
            </w:r>
            <w:r w:rsidR="00915F57">
              <w:rPr>
                <w:noProof/>
                <w:webHidden/>
              </w:rPr>
              <w:fldChar w:fldCharType="end"/>
            </w:r>
          </w:hyperlink>
        </w:p>
        <w:p w14:paraId="1E236078"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41" w:history="1">
            <w:r w:rsidR="00915F57" w:rsidRPr="00907FF4">
              <w:rPr>
                <w:rStyle w:val="Hipervnculo"/>
                <w:rFonts w:cs="Arial"/>
                <w:noProof/>
                <w:lang w:bidi="hi-IN"/>
              </w:rPr>
              <w:t>15.</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Consultas y comunicaciones</w:t>
            </w:r>
            <w:r w:rsidR="00915F57">
              <w:rPr>
                <w:noProof/>
                <w:webHidden/>
              </w:rPr>
              <w:tab/>
            </w:r>
            <w:r w:rsidR="00915F57">
              <w:rPr>
                <w:noProof/>
                <w:webHidden/>
              </w:rPr>
              <w:fldChar w:fldCharType="begin"/>
            </w:r>
            <w:r w:rsidR="00915F57">
              <w:rPr>
                <w:noProof/>
                <w:webHidden/>
              </w:rPr>
              <w:instrText xml:space="preserve"> PAGEREF _Toc51856641 \h </w:instrText>
            </w:r>
            <w:r w:rsidR="00915F57">
              <w:rPr>
                <w:noProof/>
                <w:webHidden/>
              </w:rPr>
            </w:r>
            <w:r w:rsidR="00915F57">
              <w:rPr>
                <w:noProof/>
                <w:webHidden/>
              </w:rPr>
              <w:fldChar w:fldCharType="separate"/>
            </w:r>
            <w:r w:rsidR="00915F57">
              <w:rPr>
                <w:noProof/>
                <w:webHidden/>
              </w:rPr>
              <w:t>15</w:t>
            </w:r>
            <w:r w:rsidR="00915F57">
              <w:rPr>
                <w:noProof/>
                <w:webHidden/>
              </w:rPr>
              <w:fldChar w:fldCharType="end"/>
            </w:r>
          </w:hyperlink>
        </w:p>
        <w:p w14:paraId="4E3898F6"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42" w:history="1">
            <w:r w:rsidR="00915F57" w:rsidRPr="00907FF4">
              <w:rPr>
                <w:rStyle w:val="Hipervnculo"/>
                <w:rFonts w:cs="Arial"/>
                <w:noProof/>
                <w:lang w:bidi="hi-IN"/>
              </w:rPr>
              <w:t>16.</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Apertura de las ofertas</w:t>
            </w:r>
            <w:r w:rsidR="00915F57">
              <w:rPr>
                <w:noProof/>
                <w:webHidden/>
              </w:rPr>
              <w:tab/>
            </w:r>
            <w:r w:rsidR="00915F57">
              <w:rPr>
                <w:noProof/>
                <w:webHidden/>
              </w:rPr>
              <w:fldChar w:fldCharType="begin"/>
            </w:r>
            <w:r w:rsidR="00915F57">
              <w:rPr>
                <w:noProof/>
                <w:webHidden/>
              </w:rPr>
              <w:instrText xml:space="preserve"> PAGEREF _Toc51856642 \h </w:instrText>
            </w:r>
            <w:r w:rsidR="00915F57">
              <w:rPr>
                <w:noProof/>
                <w:webHidden/>
              </w:rPr>
            </w:r>
            <w:r w:rsidR="00915F57">
              <w:rPr>
                <w:noProof/>
                <w:webHidden/>
              </w:rPr>
              <w:fldChar w:fldCharType="separate"/>
            </w:r>
            <w:r w:rsidR="00915F57">
              <w:rPr>
                <w:noProof/>
                <w:webHidden/>
              </w:rPr>
              <w:t>16</w:t>
            </w:r>
            <w:r w:rsidR="00915F57">
              <w:rPr>
                <w:noProof/>
                <w:webHidden/>
              </w:rPr>
              <w:fldChar w:fldCharType="end"/>
            </w:r>
          </w:hyperlink>
        </w:p>
        <w:p w14:paraId="6C50E623"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43" w:history="1">
            <w:r w:rsidR="00915F57" w:rsidRPr="00907FF4">
              <w:rPr>
                <w:rStyle w:val="Hipervnculo"/>
                <w:rFonts w:cs="Arial"/>
                <w:noProof/>
                <w:lang w:bidi="hi-IN"/>
              </w:rPr>
              <w:t>17.</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Plazo y garantía de mantenimiento de las ofertas</w:t>
            </w:r>
            <w:r w:rsidR="00915F57">
              <w:rPr>
                <w:noProof/>
                <w:webHidden/>
              </w:rPr>
              <w:tab/>
            </w:r>
            <w:r w:rsidR="00915F57">
              <w:rPr>
                <w:noProof/>
                <w:webHidden/>
              </w:rPr>
              <w:fldChar w:fldCharType="begin"/>
            </w:r>
            <w:r w:rsidR="00915F57">
              <w:rPr>
                <w:noProof/>
                <w:webHidden/>
              </w:rPr>
              <w:instrText xml:space="preserve"> PAGEREF _Toc51856643 \h </w:instrText>
            </w:r>
            <w:r w:rsidR="00915F57">
              <w:rPr>
                <w:noProof/>
                <w:webHidden/>
              </w:rPr>
            </w:r>
            <w:r w:rsidR="00915F57">
              <w:rPr>
                <w:noProof/>
                <w:webHidden/>
              </w:rPr>
              <w:fldChar w:fldCharType="separate"/>
            </w:r>
            <w:r w:rsidR="00915F57">
              <w:rPr>
                <w:noProof/>
                <w:webHidden/>
              </w:rPr>
              <w:t>17</w:t>
            </w:r>
            <w:r w:rsidR="00915F57">
              <w:rPr>
                <w:noProof/>
                <w:webHidden/>
              </w:rPr>
              <w:fldChar w:fldCharType="end"/>
            </w:r>
          </w:hyperlink>
        </w:p>
        <w:p w14:paraId="7699C592"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44" w:history="1">
            <w:r w:rsidR="00915F57" w:rsidRPr="00907FF4">
              <w:rPr>
                <w:rStyle w:val="Hipervnculo"/>
                <w:rFonts w:cs="Arial"/>
                <w:noProof/>
                <w:lang w:bidi="hi-IN"/>
              </w:rPr>
              <w:t>18.</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Cotizaciones y precios</w:t>
            </w:r>
            <w:r w:rsidR="00915F57">
              <w:rPr>
                <w:noProof/>
                <w:webHidden/>
              </w:rPr>
              <w:tab/>
            </w:r>
            <w:r w:rsidR="00915F57">
              <w:rPr>
                <w:noProof/>
                <w:webHidden/>
              </w:rPr>
              <w:fldChar w:fldCharType="begin"/>
            </w:r>
            <w:r w:rsidR="00915F57">
              <w:rPr>
                <w:noProof/>
                <w:webHidden/>
              </w:rPr>
              <w:instrText xml:space="preserve"> PAGEREF _Toc51856644 \h </w:instrText>
            </w:r>
            <w:r w:rsidR="00915F57">
              <w:rPr>
                <w:noProof/>
                <w:webHidden/>
              </w:rPr>
            </w:r>
            <w:r w:rsidR="00915F57">
              <w:rPr>
                <w:noProof/>
                <w:webHidden/>
              </w:rPr>
              <w:fldChar w:fldCharType="separate"/>
            </w:r>
            <w:r w:rsidR="00915F57">
              <w:rPr>
                <w:noProof/>
                <w:webHidden/>
              </w:rPr>
              <w:t>18</w:t>
            </w:r>
            <w:r w:rsidR="00915F57">
              <w:rPr>
                <w:noProof/>
                <w:webHidden/>
              </w:rPr>
              <w:fldChar w:fldCharType="end"/>
            </w:r>
          </w:hyperlink>
        </w:p>
        <w:p w14:paraId="043D71CC"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45" w:history="1">
            <w:r w:rsidR="00915F57" w:rsidRPr="00907FF4">
              <w:rPr>
                <w:rStyle w:val="Hipervnculo"/>
                <w:rFonts w:cs="Arial"/>
                <w:noProof/>
                <w:lang w:bidi="hi-IN"/>
              </w:rPr>
              <w:t>19.</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Ajuste de precios</w:t>
            </w:r>
            <w:r w:rsidR="00915F57">
              <w:rPr>
                <w:noProof/>
                <w:webHidden/>
              </w:rPr>
              <w:tab/>
            </w:r>
            <w:r w:rsidR="00915F57">
              <w:rPr>
                <w:noProof/>
                <w:webHidden/>
              </w:rPr>
              <w:fldChar w:fldCharType="begin"/>
            </w:r>
            <w:r w:rsidR="00915F57">
              <w:rPr>
                <w:noProof/>
                <w:webHidden/>
              </w:rPr>
              <w:instrText xml:space="preserve"> PAGEREF _Toc51856645 \h </w:instrText>
            </w:r>
            <w:r w:rsidR="00915F57">
              <w:rPr>
                <w:noProof/>
                <w:webHidden/>
              </w:rPr>
            </w:r>
            <w:r w:rsidR="00915F57">
              <w:rPr>
                <w:noProof/>
                <w:webHidden/>
              </w:rPr>
              <w:fldChar w:fldCharType="separate"/>
            </w:r>
            <w:r w:rsidR="00915F57">
              <w:rPr>
                <w:noProof/>
                <w:webHidden/>
              </w:rPr>
              <w:t>21</w:t>
            </w:r>
            <w:r w:rsidR="00915F57">
              <w:rPr>
                <w:noProof/>
                <w:webHidden/>
              </w:rPr>
              <w:fldChar w:fldCharType="end"/>
            </w:r>
          </w:hyperlink>
        </w:p>
        <w:p w14:paraId="4443470C"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46" w:history="1">
            <w:r w:rsidR="00915F57" w:rsidRPr="00907FF4">
              <w:rPr>
                <w:rStyle w:val="Hipervnculo"/>
                <w:rFonts w:cs="Arial"/>
                <w:noProof/>
                <w:lang w:bidi="hi-IN"/>
              </w:rPr>
              <w:t>20.</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Evaluación de las ofertas</w:t>
            </w:r>
            <w:r w:rsidR="00915F57">
              <w:rPr>
                <w:noProof/>
                <w:webHidden/>
              </w:rPr>
              <w:tab/>
            </w:r>
            <w:r w:rsidR="00915F57">
              <w:rPr>
                <w:noProof/>
                <w:webHidden/>
              </w:rPr>
              <w:fldChar w:fldCharType="begin"/>
            </w:r>
            <w:r w:rsidR="00915F57">
              <w:rPr>
                <w:noProof/>
                <w:webHidden/>
              </w:rPr>
              <w:instrText xml:space="preserve"> PAGEREF _Toc51856646 \h </w:instrText>
            </w:r>
            <w:r w:rsidR="00915F57">
              <w:rPr>
                <w:noProof/>
                <w:webHidden/>
              </w:rPr>
            </w:r>
            <w:r w:rsidR="00915F57">
              <w:rPr>
                <w:noProof/>
                <w:webHidden/>
              </w:rPr>
              <w:fldChar w:fldCharType="separate"/>
            </w:r>
            <w:r w:rsidR="00915F57">
              <w:rPr>
                <w:noProof/>
                <w:webHidden/>
              </w:rPr>
              <w:t>22</w:t>
            </w:r>
            <w:r w:rsidR="00915F57">
              <w:rPr>
                <w:noProof/>
                <w:webHidden/>
              </w:rPr>
              <w:fldChar w:fldCharType="end"/>
            </w:r>
          </w:hyperlink>
        </w:p>
        <w:p w14:paraId="64096A14"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47" w:history="1">
            <w:r w:rsidR="00915F57" w:rsidRPr="00907FF4">
              <w:rPr>
                <w:rStyle w:val="Hipervnculo"/>
                <w:rFonts w:cs="Arial"/>
                <w:noProof/>
                <w:lang w:bidi="hi-IN"/>
              </w:rPr>
              <w:t>21.</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Documentación a verificar a los adjudicatarios</w:t>
            </w:r>
            <w:r w:rsidR="00915F57">
              <w:rPr>
                <w:noProof/>
                <w:webHidden/>
              </w:rPr>
              <w:tab/>
            </w:r>
            <w:r w:rsidR="00915F57">
              <w:rPr>
                <w:noProof/>
                <w:webHidden/>
              </w:rPr>
              <w:fldChar w:fldCharType="begin"/>
            </w:r>
            <w:r w:rsidR="00915F57">
              <w:rPr>
                <w:noProof/>
                <w:webHidden/>
              </w:rPr>
              <w:instrText xml:space="preserve"> PAGEREF _Toc51856647 \h </w:instrText>
            </w:r>
            <w:r w:rsidR="00915F57">
              <w:rPr>
                <w:noProof/>
                <w:webHidden/>
              </w:rPr>
            </w:r>
            <w:r w:rsidR="00915F57">
              <w:rPr>
                <w:noProof/>
                <w:webHidden/>
              </w:rPr>
              <w:fldChar w:fldCharType="separate"/>
            </w:r>
            <w:r w:rsidR="00915F57">
              <w:rPr>
                <w:noProof/>
                <w:webHidden/>
              </w:rPr>
              <w:t>23</w:t>
            </w:r>
            <w:r w:rsidR="00915F57">
              <w:rPr>
                <w:noProof/>
                <w:webHidden/>
              </w:rPr>
              <w:fldChar w:fldCharType="end"/>
            </w:r>
          </w:hyperlink>
        </w:p>
        <w:p w14:paraId="58376F7C"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48" w:history="1">
            <w:r w:rsidR="00915F57" w:rsidRPr="00907FF4">
              <w:rPr>
                <w:rStyle w:val="Hipervnculo"/>
                <w:rFonts w:cs="Arial"/>
                <w:noProof/>
                <w:lang w:bidi="hi-IN"/>
              </w:rPr>
              <w:t>22.</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Adjudicación</w:t>
            </w:r>
            <w:r w:rsidR="00915F57">
              <w:rPr>
                <w:noProof/>
                <w:webHidden/>
              </w:rPr>
              <w:tab/>
            </w:r>
            <w:r w:rsidR="00915F57">
              <w:rPr>
                <w:noProof/>
                <w:webHidden/>
              </w:rPr>
              <w:fldChar w:fldCharType="begin"/>
            </w:r>
            <w:r w:rsidR="00915F57">
              <w:rPr>
                <w:noProof/>
                <w:webHidden/>
              </w:rPr>
              <w:instrText xml:space="preserve"> PAGEREF _Toc51856648 \h </w:instrText>
            </w:r>
            <w:r w:rsidR="00915F57">
              <w:rPr>
                <w:noProof/>
                <w:webHidden/>
              </w:rPr>
            </w:r>
            <w:r w:rsidR="00915F57">
              <w:rPr>
                <w:noProof/>
                <w:webHidden/>
              </w:rPr>
              <w:fldChar w:fldCharType="separate"/>
            </w:r>
            <w:r w:rsidR="00915F57">
              <w:rPr>
                <w:noProof/>
                <w:webHidden/>
              </w:rPr>
              <w:t>24</w:t>
            </w:r>
            <w:r w:rsidR="00915F57">
              <w:rPr>
                <w:noProof/>
                <w:webHidden/>
              </w:rPr>
              <w:fldChar w:fldCharType="end"/>
            </w:r>
          </w:hyperlink>
        </w:p>
        <w:p w14:paraId="61BCC94D"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49" w:history="1">
            <w:r w:rsidR="00915F57" w:rsidRPr="00907FF4">
              <w:rPr>
                <w:rStyle w:val="Hipervnculo"/>
                <w:rFonts w:cs="Arial"/>
                <w:noProof/>
                <w:lang w:bidi="hi-IN"/>
              </w:rPr>
              <w:t>23.</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Cesión de contrato</w:t>
            </w:r>
            <w:r w:rsidR="00915F57">
              <w:rPr>
                <w:noProof/>
                <w:webHidden/>
              </w:rPr>
              <w:tab/>
            </w:r>
            <w:r w:rsidR="00915F57">
              <w:rPr>
                <w:noProof/>
                <w:webHidden/>
              </w:rPr>
              <w:fldChar w:fldCharType="begin"/>
            </w:r>
            <w:r w:rsidR="00915F57">
              <w:rPr>
                <w:noProof/>
                <w:webHidden/>
              </w:rPr>
              <w:instrText xml:space="preserve"> PAGEREF _Toc51856649 \h </w:instrText>
            </w:r>
            <w:r w:rsidR="00915F57">
              <w:rPr>
                <w:noProof/>
                <w:webHidden/>
              </w:rPr>
            </w:r>
            <w:r w:rsidR="00915F57">
              <w:rPr>
                <w:noProof/>
                <w:webHidden/>
              </w:rPr>
              <w:fldChar w:fldCharType="separate"/>
            </w:r>
            <w:r w:rsidR="00915F57">
              <w:rPr>
                <w:noProof/>
                <w:webHidden/>
              </w:rPr>
              <w:t>25</w:t>
            </w:r>
            <w:r w:rsidR="00915F57">
              <w:rPr>
                <w:noProof/>
                <w:webHidden/>
              </w:rPr>
              <w:fldChar w:fldCharType="end"/>
            </w:r>
          </w:hyperlink>
        </w:p>
        <w:p w14:paraId="22838656"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50" w:history="1">
            <w:r w:rsidR="00915F57" w:rsidRPr="00907FF4">
              <w:rPr>
                <w:rStyle w:val="Hipervnculo"/>
                <w:rFonts w:cs="Arial"/>
                <w:noProof/>
                <w:lang w:bidi="hi-IN"/>
              </w:rPr>
              <w:t>24.</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Notificaciones</w:t>
            </w:r>
            <w:r w:rsidR="00915F57">
              <w:rPr>
                <w:noProof/>
                <w:webHidden/>
              </w:rPr>
              <w:tab/>
            </w:r>
            <w:r w:rsidR="00915F57">
              <w:rPr>
                <w:noProof/>
                <w:webHidden/>
              </w:rPr>
              <w:fldChar w:fldCharType="begin"/>
            </w:r>
            <w:r w:rsidR="00915F57">
              <w:rPr>
                <w:noProof/>
                <w:webHidden/>
              </w:rPr>
              <w:instrText xml:space="preserve"> PAGEREF _Toc51856650 \h </w:instrText>
            </w:r>
            <w:r w:rsidR="00915F57">
              <w:rPr>
                <w:noProof/>
                <w:webHidden/>
              </w:rPr>
            </w:r>
            <w:r w:rsidR="00915F57">
              <w:rPr>
                <w:noProof/>
                <w:webHidden/>
              </w:rPr>
              <w:fldChar w:fldCharType="separate"/>
            </w:r>
            <w:r w:rsidR="00915F57">
              <w:rPr>
                <w:noProof/>
                <w:webHidden/>
              </w:rPr>
              <w:t>25</w:t>
            </w:r>
            <w:r w:rsidR="00915F57">
              <w:rPr>
                <w:noProof/>
                <w:webHidden/>
              </w:rPr>
              <w:fldChar w:fldCharType="end"/>
            </w:r>
          </w:hyperlink>
        </w:p>
        <w:p w14:paraId="2AC55248"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51" w:history="1">
            <w:r w:rsidR="00915F57" w:rsidRPr="00907FF4">
              <w:rPr>
                <w:rStyle w:val="Hipervnculo"/>
                <w:rFonts w:cs="Arial"/>
                <w:noProof/>
                <w:lang w:bidi="hi-IN"/>
              </w:rPr>
              <w:t>25.</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Garantía de fiel cumplimiento de contrato</w:t>
            </w:r>
            <w:r w:rsidR="00915F57">
              <w:rPr>
                <w:noProof/>
                <w:webHidden/>
              </w:rPr>
              <w:tab/>
            </w:r>
            <w:r w:rsidR="00915F57">
              <w:rPr>
                <w:noProof/>
                <w:webHidden/>
              </w:rPr>
              <w:fldChar w:fldCharType="begin"/>
            </w:r>
            <w:r w:rsidR="00915F57">
              <w:rPr>
                <w:noProof/>
                <w:webHidden/>
              </w:rPr>
              <w:instrText xml:space="preserve"> PAGEREF _Toc51856651 \h </w:instrText>
            </w:r>
            <w:r w:rsidR="00915F57">
              <w:rPr>
                <w:noProof/>
                <w:webHidden/>
              </w:rPr>
            </w:r>
            <w:r w:rsidR="00915F57">
              <w:rPr>
                <w:noProof/>
                <w:webHidden/>
              </w:rPr>
              <w:fldChar w:fldCharType="separate"/>
            </w:r>
            <w:r w:rsidR="00915F57">
              <w:rPr>
                <w:noProof/>
                <w:webHidden/>
              </w:rPr>
              <w:t>25</w:t>
            </w:r>
            <w:r w:rsidR="00915F57">
              <w:rPr>
                <w:noProof/>
                <w:webHidden/>
              </w:rPr>
              <w:fldChar w:fldCharType="end"/>
            </w:r>
          </w:hyperlink>
        </w:p>
        <w:p w14:paraId="6EF2611B"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52" w:history="1">
            <w:r w:rsidR="00915F57" w:rsidRPr="00907FF4">
              <w:rPr>
                <w:rStyle w:val="Hipervnculo"/>
                <w:rFonts w:cs="Arial"/>
                <w:noProof/>
                <w:lang w:bidi="hi-IN"/>
              </w:rPr>
              <w:t>26.</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Órdenes de compra</w:t>
            </w:r>
            <w:r w:rsidR="00915F57">
              <w:rPr>
                <w:noProof/>
                <w:webHidden/>
              </w:rPr>
              <w:tab/>
            </w:r>
            <w:r w:rsidR="00915F57">
              <w:rPr>
                <w:noProof/>
                <w:webHidden/>
              </w:rPr>
              <w:fldChar w:fldCharType="begin"/>
            </w:r>
            <w:r w:rsidR="00915F57">
              <w:rPr>
                <w:noProof/>
                <w:webHidden/>
              </w:rPr>
              <w:instrText xml:space="preserve"> PAGEREF _Toc51856652 \h </w:instrText>
            </w:r>
            <w:r w:rsidR="00915F57">
              <w:rPr>
                <w:noProof/>
                <w:webHidden/>
              </w:rPr>
            </w:r>
            <w:r w:rsidR="00915F57">
              <w:rPr>
                <w:noProof/>
                <w:webHidden/>
              </w:rPr>
              <w:fldChar w:fldCharType="separate"/>
            </w:r>
            <w:r w:rsidR="00915F57">
              <w:rPr>
                <w:noProof/>
                <w:webHidden/>
              </w:rPr>
              <w:t>25</w:t>
            </w:r>
            <w:r w:rsidR="00915F57">
              <w:rPr>
                <w:noProof/>
                <w:webHidden/>
              </w:rPr>
              <w:fldChar w:fldCharType="end"/>
            </w:r>
          </w:hyperlink>
        </w:p>
        <w:p w14:paraId="6384378D"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53" w:history="1">
            <w:r w:rsidR="00915F57" w:rsidRPr="00907FF4">
              <w:rPr>
                <w:rStyle w:val="Hipervnculo"/>
                <w:rFonts w:cs="Arial"/>
                <w:noProof/>
                <w:lang w:bidi="hi-IN"/>
              </w:rPr>
              <w:t>27.</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Plazos y condiciones de entrega</w:t>
            </w:r>
            <w:r w:rsidR="00915F57">
              <w:rPr>
                <w:noProof/>
                <w:webHidden/>
              </w:rPr>
              <w:tab/>
            </w:r>
            <w:r w:rsidR="00915F57">
              <w:rPr>
                <w:noProof/>
                <w:webHidden/>
              </w:rPr>
              <w:fldChar w:fldCharType="begin"/>
            </w:r>
            <w:r w:rsidR="00915F57">
              <w:rPr>
                <w:noProof/>
                <w:webHidden/>
              </w:rPr>
              <w:instrText xml:space="preserve"> PAGEREF _Toc51856653 \h </w:instrText>
            </w:r>
            <w:r w:rsidR="00915F57">
              <w:rPr>
                <w:noProof/>
                <w:webHidden/>
              </w:rPr>
            </w:r>
            <w:r w:rsidR="00915F57">
              <w:rPr>
                <w:noProof/>
                <w:webHidden/>
              </w:rPr>
              <w:fldChar w:fldCharType="separate"/>
            </w:r>
            <w:r w:rsidR="00915F57">
              <w:rPr>
                <w:noProof/>
                <w:webHidden/>
              </w:rPr>
              <w:t>26</w:t>
            </w:r>
            <w:r w:rsidR="00915F57">
              <w:rPr>
                <w:noProof/>
                <w:webHidden/>
              </w:rPr>
              <w:fldChar w:fldCharType="end"/>
            </w:r>
          </w:hyperlink>
        </w:p>
        <w:p w14:paraId="6254080B"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54" w:history="1">
            <w:r w:rsidR="00915F57" w:rsidRPr="00907FF4">
              <w:rPr>
                <w:rStyle w:val="Hipervnculo"/>
                <w:rFonts w:cs="Arial"/>
                <w:noProof/>
                <w:lang w:bidi="hi-IN"/>
              </w:rPr>
              <w:t>28.</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Mejoras de Precios</w:t>
            </w:r>
            <w:r w:rsidR="00915F57">
              <w:rPr>
                <w:noProof/>
                <w:webHidden/>
              </w:rPr>
              <w:tab/>
            </w:r>
            <w:r w:rsidR="00915F57">
              <w:rPr>
                <w:noProof/>
                <w:webHidden/>
              </w:rPr>
              <w:fldChar w:fldCharType="begin"/>
            </w:r>
            <w:r w:rsidR="00915F57">
              <w:rPr>
                <w:noProof/>
                <w:webHidden/>
              </w:rPr>
              <w:instrText xml:space="preserve"> PAGEREF _Toc51856654 \h </w:instrText>
            </w:r>
            <w:r w:rsidR="00915F57">
              <w:rPr>
                <w:noProof/>
                <w:webHidden/>
              </w:rPr>
            </w:r>
            <w:r w:rsidR="00915F57">
              <w:rPr>
                <w:noProof/>
                <w:webHidden/>
              </w:rPr>
              <w:fldChar w:fldCharType="separate"/>
            </w:r>
            <w:r w:rsidR="00915F57">
              <w:rPr>
                <w:noProof/>
                <w:webHidden/>
              </w:rPr>
              <w:t>27</w:t>
            </w:r>
            <w:r w:rsidR="00915F57">
              <w:rPr>
                <w:noProof/>
                <w:webHidden/>
              </w:rPr>
              <w:fldChar w:fldCharType="end"/>
            </w:r>
          </w:hyperlink>
        </w:p>
        <w:p w14:paraId="4CC57672"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55" w:history="1">
            <w:r w:rsidR="00915F57" w:rsidRPr="00907FF4">
              <w:rPr>
                <w:rStyle w:val="Hipervnculo"/>
                <w:rFonts w:cs="Arial"/>
                <w:noProof/>
                <w:lang w:bidi="hi-IN"/>
              </w:rPr>
              <w:t>29.</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Forma de pago</w:t>
            </w:r>
            <w:r w:rsidR="00915F57">
              <w:rPr>
                <w:noProof/>
                <w:webHidden/>
              </w:rPr>
              <w:tab/>
            </w:r>
            <w:r w:rsidR="00915F57">
              <w:rPr>
                <w:noProof/>
                <w:webHidden/>
              </w:rPr>
              <w:fldChar w:fldCharType="begin"/>
            </w:r>
            <w:r w:rsidR="00915F57">
              <w:rPr>
                <w:noProof/>
                <w:webHidden/>
              </w:rPr>
              <w:instrText xml:space="preserve"> PAGEREF _Toc51856655 \h </w:instrText>
            </w:r>
            <w:r w:rsidR="00915F57">
              <w:rPr>
                <w:noProof/>
                <w:webHidden/>
              </w:rPr>
            </w:r>
            <w:r w:rsidR="00915F57">
              <w:rPr>
                <w:noProof/>
                <w:webHidden/>
              </w:rPr>
              <w:fldChar w:fldCharType="separate"/>
            </w:r>
            <w:r w:rsidR="00915F57">
              <w:rPr>
                <w:noProof/>
                <w:webHidden/>
              </w:rPr>
              <w:t>27</w:t>
            </w:r>
            <w:r w:rsidR="00915F57">
              <w:rPr>
                <w:noProof/>
                <w:webHidden/>
              </w:rPr>
              <w:fldChar w:fldCharType="end"/>
            </w:r>
          </w:hyperlink>
        </w:p>
        <w:p w14:paraId="4E5DD532"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56" w:history="1">
            <w:r w:rsidR="00915F57" w:rsidRPr="00907FF4">
              <w:rPr>
                <w:rStyle w:val="Hipervnculo"/>
                <w:rFonts w:cs="Arial"/>
                <w:noProof/>
                <w:lang w:bidi="hi-IN"/>
              </w:rPr>
              <w:t>30.</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Mejora / reemplazo de productos</w:t>
            </w:r>
            <w:r w:rsidR="00915F57">
              <w:rPr>
                <w:noProof/>
                <w:webHidden/>
              </w:rPr>
              <w:tab/>
            </w:r>
            <w:r w:rsidR="00915F57">
              <w:rPr>
                <w:noProof/>
                <w:webHidden/>
              </w:rPr>
              <w:fldChar w:fldCharType="begin"/>
            </w:r>
            <w:r w:rsidR="00915F57">
              <w:rPr>
                <w:noProof/>
                <w:webHidden/>
              </w:rPr>
              <w:instrText xml:space="preserve"> PAGEREF _Toc51856656 \h </w:instrText>
            </w:r>
            <w:r w:rsidR="00915F57">
              <w:rPr>
                <w:noProof/>
                <w:webHidden/>
              </w:rPr>
            </w:r>
            <w:r w:rsidR="00915F57">
              <w:rPr>
                <w:noProof/>
                <w:webHidden/>
              </w:rPr>
              <w:fldChar w:fldCharType="separate"/>
            </w:r>
            <w:r w:rsidR="00915F57">
              <w:rPr>
                <w:noProof/>
                <w:webHidden/>
              </w:rPr>
              <w:t>28</w:t>
            </w:r>
            <w:r w:rsidR="00915F57">
              <w:rPr>
                <w:noProof/>
                <w:webHidden/>
              </w:rPr>
              <w:fldChar w:fldCharType="end"/>
            </w:r>
          </w:hyperlink>
        </w:p>
        <w:p w14:paraId="00C8BA95"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57" w:history="1">
            <w:r w:rsidR="00915F57" w:rsidRPr="00907FF4">
              <w:rPr>
                <w:rStyle w:val="Hipervnculo"/>
                <w:rFonts w:cs="Arial"/>
                <w:noProof/>
                <w:lang w:bidi="hi-IN"/>
              </w:rPr>
              <w:t>31.</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Obligaciones del adjudicatario</w:t>
            </w:r>
            <w:r w:rsidR="00915F57">
              <w:rPr>
                <w:noProof/>
                <w:webHidden/>
              </w:rPr>
              <w:tab/>
            </w:r>
            <w:r w:rsidR="00915F57">
              <w:rPr>
                <w:noProof/>
                <w:webHidden/>
              </w:rPr>
              <w:fldChar w:fldCharType="begin"/>
            </w:r>
            <w:r w:rsidR="00915F57">
              <w:rPr>
                <w:noProof/>
                <w:webHidden/>
              </w:rPr>
              <w:instrText xml:space="preserve"> PAGEREF _Toc51856657 \h </w:instrText>
            </w:r>
            <w:r w:rsidR="00915F57">
              <w:rPr>
                <w:noProof/>
                <w:webHidden/>
              </w:rPr>
            </w:r>
            <w:r w:rsidR="00915F57">
              <w:rPr>
                <w:noProof/>
                <w:webHidden/>
              </w:rPr>
              <w:fldChar w:fldCharType="separate"/>
            </w:r>
            <w:r w:rsidR="00915F57">
              <w:rPr>
                <w:noProof/>
                <w:webHidden/>
              </w:rPr>
              <w:t>28</w:t>
            </w:r>
            <w:r w:rsidR="00915F57">
              <w:rPr>
                <w:noProof/>
                <w:webHidden/>
              </w:rPr>
              <w:fldChar w:fldCharType="end"/>
            </w:r>
          </w:hyperlink>
        </w:p>
        <w:p w14:paraId="2FAA8A52"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58" w:history="1">
            <w:r w:rsidR="00915F57" w:rsidRPr="00907FF4">
              <w:rPr>
                <w:rStyle w:val="Hipervnculo"/>
                <w:rFonts w:cs="Arial"/>
                <w:noProof/>
                <w:lang w:bidi="hi-IN"/>
              </w:rPr>
              <w:t>32.</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Obligaciones laborales del adjudicatario</w:t>
            </w:r>
            <w:r w:rsidR="00915F57">
              <w:rPr>
                <w:noProof/>
                <w:webHidden/>
              </w:rPr>
              <w:tab/>
            </w:r>
            <w:r w:rsidR="00915F57">
              <w:rPr>
                <w:noProof/>
                <w:webHidden/>
              </w:rPr>
              <w:fldChar w:fldCharType="begin"/>
            </w:r>
            <w:r w:rsidR="00915F57">
              <w:rPr>
                <w:noProof/>
                <w:webHidden/>
              </w:rPr>
              <w:instrText xml:space="preserve"> PAGEREF _Toc51856658 \h </w:instrText>
            </w:r>
            <w:r w:rsidR="00915F57">
              <w:rPr>
                <w:noProof/>
                <w:webHidden/>
              </w:rPr>
            </w:r>
            <w:r w:rsidR="00915F57">
              <w:rPr>
                <w:noProof/>
                <w:webHidden/>
              </w:rPr>
              <w:fldChar w:fldCharType="separate"/>
            </w:r>
            <w:r w:rsidR="00915F57">
              <w:rPr>
                <w:noProof/>
                <w:webHidden/>
              </w:rPr>
              <w:t>29</w:t>
            </w:r>
            <w:r w:rsidR="00915F57">
              <w:rPr>
                <w:noProof/>
                <w:webHidden/>
              </w:rPr>
              <w:fldChar w:fldCharType="end"/>
            </w:r>
          </w:hyperlink>
        </w:p>
        <w:p w14:paraId="3C893B5D"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59" w:history="1">
            <w:r w:rsidR="00915F57" w:rsidRPr="00907FF4">
              <w:rPr>
                <w:rStyle w:val="Hipervnculo"/>
                <w:rFonts w:cs="Arial"/>
                <w:noProof/>
                <w:lang w:bidi="hi-IN"/>
              </w:rPr>
              <w:t>33.</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Gestión de incidencias y/o reclamos</w:t>
            </w:r>
            <w:r w:rsidR="00915F57">
              <w:rPr>
                <w:noProof/>
                <w:webHidden/>
              </w:rPr>
              <w:tab/>
            </w:r>
            <w:r w:rsidR="00915F57">
              <w:rPr>
                <w:noProof/>
                <w:webHidden/>
              </w:rPr>
              <w:fldChar w:fldCharType="begin"/>
            </w:r>
            <w:r w:rsidR="00915F57">
              <w:rPr>
                <w:noProof/>
                <w:webHidden/>
              </w:rPr>
              <w:instrText xml:space="preserve"> PAGEREF _Toc51856659 \h </w:instrText>
            </w:r>
            <w:r w:rsidR="00915F57">
              <w:rPr>
                <w:noProof/>
                <w:webHidden/>
              </w:rPr>
            </w:r>
            <w:r w:rsidR="00915F57">
              <w:rPr>
                <w:noProof/>
                <w:webHidden/>
              </w:rPr>
              <w:fldChar w:fldCharType="separate"/>
            </w:r>
            <w:r w:rsidR="00915F57">
              <w:rPr>
                <w:noProof/>
                <w:webHidden/>
              </w:rPr>
              <w:t>30</w:t>
            </w:r>
            <w:r w:rsidR="00915F57">
              <w:rPr>
                <w:noProof/>
                <w:webHidden/>
              </w:rPr>
              <w:fldChar w:fldCharType="end"/>
            </w:r>
          </w:hyperlink>
        </w:p>
        <w:p w14:paraId="77B74060"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60" w:history="1">
            <w:r w:rsidR="00915F57" w:rsidRPr="00907FF4">
              <w:rPr>
                <w:rStyle w:val="Hipervnculo"/>
                <w:rFonts w:cs="Arial"/>
                <w:noProof/>
                <w:lang w:bidi="hi-IN"/>
              </w:rPr>
              <w:t>34.</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Incumplimientos</w:t>
            </w:r>
            <w:r w:rsidR="00915F57">
              <w:rPr>
                <w:noProof/>
                <w:webHidden/>
              </w:rPr>
              <w:tab/>
            </w:r>
            <w:r w:rsidR="00915F57">
              <w:rPr>
                <w:noProof/>
                <w:webHidden/>
              </w:rPr>
              <w:fldChar w:fldCharType="begin"/>
            </w:r>
            <w:r w:rsidR="00915F57">
              <w:rPr>
                <w:noProof/>
                <w:webHidden/>
              </w:rPr>
              <w:instrText xml:space="preserve"> PAGEREF _Toc51856660 \h </w:instrText>
            </w:r>
            <w:r w:rsidR="00915F57">
              <w:rPr>
                <w:noProof/>
                <w:webHidden/>
              </w:rPr>
            </w:r>
            <w:r w:rsidR="00915F57">
              <w:rPr>
                <w:noProof/>
                <w:webHidden/>
              </w:rPr>
              <w:fldChar w:fldCharType="separate"/>
            </w:r>
            <w:r w:rsidR="00915F57">
              <w:rPr>
                <w:noProof/>
                <w:webHidden/>
              </w:rPr>
              <w:t>30</w:t>
            </w:r>
            <w:r w:rsidR="00915F57">
              <w:rPr>
                <w:noProof/>
                <w:webHidden/>
              </w:rPr>
              <w:fldChar w:fldCharType="end"/>
            </w:r>
          </w:hyperlink>
        </w:p>
        <w:p w14:paraId="4C2DA673"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61" w:history="1">
            <w:r w:rsidR="00915F57" w:rsidRPr="00907FF4">
              <w:rPr>
                <w:rStyle w:val="Hipervnculo"/>
                <w:rFonts w:cs="Arial"/>
                <w:noProof/>
                <w:lang w:bidi="hi-IN"/>
              </w:rPr>
              <w:t>35.</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Mora y Sanciones</w:t>
            </w:r>
            <w:r w:rsidR="00915F57">
              <w:rPr>
                <w:noProof/>
                <w:webHidden/>
              </w:rPr>
              <w:tab/>
            </w:r>
            <w:r w:rsidR="00915F57">
              <w:rPr>
                <w:noProof/>
                <w:webHidden/>
              </w:rPr>
              <w:fldChar w:fldCharType="begin"/>
            </w:r>
            <w:r w:rsidR="00915F57">
              <w:rPr>
                <w:noProof/>
                <w:webHidden/>
              </w:rPr>
              <w:instrText xml:space="preserve"> PAGEREF _Toc51856661 \h </w:instrText>
            </w:r>
            <w:r w:rsidR="00915F57">
              <w:rPr>
                <w:noProof/>
                <w:webHidden/>
              </w:rPr>
            </w:r>
            <w:r w:rsidR="00915F57">
              <w:rPr>
                <w:noProof/>
                <w:webHidden/>
              </w:rPr>
              <w:fldChar w:fldCharType="separate"/>
            </w:r>
            <w:r w:rsidR="00915F57">
              <w:rPr>
                <w:noProof/>
                <w:webHidden/>
              </w:rPr>
              <w:t>31</w:t>
            </w:r>
            <w:r w:rsidR="00915F57">
              <w:rPr>
                <w:noProof/>
                <w:webHidden/>
              </w:rPr>
              <w:fldChar w:fldCharType="end"/>
            </w:r>
          </w:hyperlink>
        </w:p>
        <w:p w14:paraId="0E57621F" w14:textId="77777777" w:rsidR="00915F57" w:rsidRDefault="009B5834">
          <w:pPr>
            <w:pStyle w:val="TDC1"/>
            <w:tabs>
              <w:tab w:val="left" w:pos="660"/>
              <w:tab w:val="right" w:leader="dot" w:pos="8808"/>
            </w:tabs>
            <w:rPr>
              <w:rFonts w:asciiTheme="minorHAnsi" w:eastAsiaTheme="minorEastAsia" w:hAnsiTheme="minorHAnsi" w:cstheme="minorBidi"/>
              <w:noProof/>
              <w:szCs w:val="22"/>
              <w:lang w:eastAsia="es-UY"/>
            </w:rPr>
          </w:pPr>
          <w:hyperlink w:anchor="_Toc51856662" w:history="1">
            <w:r w:rsidR="00915F57" w:rsidRPr="00907FF4">
              <w:rPr>
                <w:rStyle w:val="Hipervnculo"/>
                <w:rFonts w:cs="Arial"/>
                <w:noProof/>
                <w:lang w:bidi="hi-IN"/>
              </w:rPr>
              <w:t>36.</w:t>
            </w:r>
            <w:r w:rsidR="00915F57">
              <w:rPr>
                <w:rFonts w:asciiTheme="minorHAnsi" w:eastAsiaTheme="minorEastAsia" w:hAnsiTheme="minorHAnsi" w:cstheme="minorBidi"/>
                <w:noProof/>
                <w:szCs w:val="22"/>
                <w:lang w:eastAsia="es-UY"/>
              </w:rPr>
              <w:tab/>
            </w:r>
            <w:r w:rsidR="00915F57" w:rsidRPr="00907FF4">
              <w:rPr>
                <w:rStyle w:val="Hipervnculo"/>
                <w:rFonts w:cs="Arial"/>
                <w:noProof/>
                <w:lang w:bidi="hi-IN"/>
              </w:rPr>
              <w:t>Causales de rescisión</w:t>
            </w:r>
            <w:r w:rsidR="00915F57">
              <w:rPr>
                <w:noProof/>
                <w:webHidden/>
              </w:rPr>
              <w:tab/>
            </w:r>
            <w:r w:rsidR="00915F57">
              <w:rPr>
                <w:noProof/>
                <w:webHidden/>
              </w:rPr>
              <w:fldChar w:fldCharType="begin"/>
            </w:r>
            <w:r w:rsidR="00915F57">
              <w:rPr>
                <w:noProof/>
                <w:webHidden/>
              </w:rPr>
              <w:instrText xml:space="preserve"> PAGEREF _Toc51856662 \h </w:instrText>
            </w:r>
            <w:r w:rsidR="00915F57">
              <w:rPr>
                <w:noProof/>
                <w:webHidden/>
              </w:rPr>
            </w:r>
            <w:r w:rsidR="00915F57">
              <w:rPr>
                <w:noProof/>
                <w:webHidden/>
              </w:rPr>
              <w:fldChar w:fldCharType="separate"/>
            </w:r>
            <w:r w:rsidR="00915F57">
              <w:rPr>
                <w:noProof/>
                <w:webHidden/>
              </w:rPr>
              <w:t>31</w:t>
            </w:r>
            <w:r w:rsidR="00915F57">
              <w:rPr>
                <w:noProof/>
                <w:webHidden/>
              </w:rPr>
              <w:fldChar w:fldCharType="end"/>
            </w:r>
          </w:hyperlink>
        </w:p>
        <w:p w14:paraId="495BF8A8" w14:textId="77777777" w:rsidR="00915F57" w:rsidRDefault="009B5834">
          <w:pPr>
            <w:pStyle w:val="TDC1"/>
            <w:tabs>
              <w:tab w:val="right" w:leader="dot" w:pos="8808"/>
            </w:tabs>
            <w:rPr>
              <w:rFonts w:asciiTheme="minorHAnsi" w:eastAsiaTheme="minorEastAsia" w:hAnsiTheme="minorHAnsi" w:cstheme="minorBidi"/>
              <w:noProof/>
              <w:szCs w:val="22"/>
              <w:lang w:eastAsia="es-UY"/>
            </w:rPr>
          </w:pPr>
          <w:hyperlink w:anchor="_Toc51856663" w:history="1">
            <w:r w:rsidR="00915F57" w:rsidRPr="00907FF4">
              <w:rPr>
                <w:rStyle w:val="Hipervnculo"/>
                <w:rFonts w:cs="Arial"/>
                <w:noProof/>
                <w:lang w:bidi="hi-IN"/>
              </w:rPr>
              <w:t>ANEXO I - Formulario de identificación del Oferente</w:t>
            </w:r>
            <w:r w:rsidR="00915F57">
              <w:rPr>
                <w:noProof/>
                <w:webHidden/>
              </w:rPr>
              <w:tab/>
            </w:r>
            <w:r w:rsidR="00915F57">
              <w:rPr>
                <w:noProof/>
                <w:webHidden/>
              </w:rPr>
              <w:fldChar w:fldCharType="begin"/>
            </w:r>
            <w:r w:rsidR="00915F57">
              <w:rPr>
                <w:noProof/>
                <w:webHidden/>
              </w:rPr>
              <w:instrText xml:space="preserve"> PAGEREF _Toc51856663 \h </w:instrText>
            </w:r>
            <w:r w:rsidR="00915F57">
              <w:rPr>
                <w:noProof/>
                <w:webHidden/>
              </w:rPr>
            </w:r>
            <w:r w:rsidR="00915F57">
              <w:rPr>
                <w:noProof/>
                <w:webHidden/>
              </w:rPr>
              <w:fldChar w:fldCharType="separate"/>
            </w:r>
            <w:r w:rsidR="00915F57">
              <w:rPr>
                <w:noProof/>
                <w:webHidden/>
              </w:rPr>
              <w:t>34</w:t>
            </w:r>
            <w:r w:rsidR="00915F57">
              <w:rPr>
                <w:noProof/>
                <w:webHidden/>
              </w:rPr>
              <w:fldChar w:fldCharType="end"/>
            </w:r>
          </w:hyperlink>
        </w:p>
        <w:p w14:paraId="685F241D" w14:textId="77777777" w:rsidR="00915F57" w:rsidRDefault="009B5834">
          <w:pPr>
            <w:pStyle w:val="TDC1"/>
            <w:tabs>
              <w:tab w:val="right" w:leader="dot" w:pos="8808"/>
            </w:tabs>
            <w:rPr>
              <w:rFonts w:asciiTheme="minorHAnsi" w:eastAsiaTheme="minorEastAsia" w:hAnsiTheme="minorHAnsi" w:cstheme="minorBidi"/>
              <w:noProof/>
              <w:szCs w:val="22"/>
              <w:lang w:eastAsia="es-UY"/>
            </w:rPr>
          </w:pPr>
          <w:hyperlink w:anchor="_Toc51856664" w:history="1">
            <w:r w:rsidR="00915F57" w:rsidRPr="00907FF4">
              <w:rPr>
                <w:rStyle w:val="Hipervnculo"/>
                <w:rFonts w:cs="Arial"/>
                <w:noProof/>
                <w:lang w:bidi="hi-IN"/>
              </w:rPr>
              <w:t>ANEXO II – Recomendaciones sobre la oferta en línea</w:t>
            </w:r>
            <w:r w:rsidR="00915F57">
              <w:rPr>
                <w:noProof/>
                <w:webHidden/>
              </w:rPr>
              <w:tab/>
            </w:r>
            <w:r w:rsidR="00915F57">
              <w:rPr>
                <w:noProof/>
                <w:webHidden/>
              </w:rPr>
              <w:fldChar w:fldCharType="begin"/>
            </w:r>
            <w:r w:rsidR="00915F57">
              <w:rPr>
                <w:noProof/>
                <w:webHidden/>
              </w:rPr>
              <w:instrText xml:space="preserve"> PAGEREF _Toc51856664 \h </w:instrText>
            </w:r>
            <w:r w:rsidR="00915F57">
              <w:rPr>
                <w:noProof/>
                <w:webHidden/>
              </w:rPr>
            </w:r>
            <w:r w:rsidR="00915F57">
              <w:rPr>
                <w:noProof/>
                <w:webHidden/>
              </w:rPr>
              <w:fldChar w:fldCharType="separate"/>
            </w:r>
            <w:r w:rsidR="00915F57">
              <w:rPr>
                <w:noProof/>
                <w:webHidden/>
              </w:rPr>
              <w:t>35</w:t>
            </w:r>
            <w:r w:rsidR="00915F57">
              <w:rPr>
                <w:noProof/>
                <w:webHidden/>
              </w:rPr>
              <w:fldChar w:fldCharType="end"/>
            </w:r>
          </w:hyperlink>
        </w:p>
        <w:p w14:paraId="65E7BFC1" w14:textId="77777777" w:rsidR="00F24315" w:rsidRPr="00A82619" w:rsidRDefault="009D1E88" w:rsidP="00A82619">
          <w:pPr>
            <w:spacing w:line="360" w:lineRule="auto"/>
            <w:rPr>
              <w:rFonts w:cs="Arial"/>
              <w:szCs w:val="22"/>
            </w:rPr>
          </w:pPr>
          <w:r w:rsidRPr="00A82619">
            <w:rPr>
              <w:rFonts w:cs="Arial"/>
              <w:b/>
              <w:bCs/>
              <w:szCs w:val="22"/>
            </w:rPr>
            <w:fldChar w:fldCharType="end"/>
          </w:r>
        </w:p>
      </w:sdtContent>
    </w:sdt>
    <w:p w14:paraId="06B43911" w14:textId="77777777" w:rsidR="00A82619" w:rsidRDefault="00A82619" w:rsidP="00A82619">
      <w:pPr>
        <w:pStyle w:val="TDC21"/>
        <w:tabs>
          <w:tab w:val="clear" w:pos="9355"/>
          <w:tab w:val="left" w:pos="1695"/>
        </w:tabs>
        <w:spacing w:line="360" w:lineRule="auto"/>
        <w:ind w:left="0"/>
        <w:rPr>
          <w:rFonts w:cs="Arial"/>
          <w:b/>
          <w:sz w:val="28"/>
          <w:szCs w:val="28"/>
        </w:rPr>
      </w:pPr>
      <w:bookmarkStart w:id="2" w:name="_Toc457386575"/>
      <w:bookmarkStart w:id="3" w:name="_Toc529370184"/>
    </w:p>
    <w:p w14:paraId="4AFDEE82" w14:textId="77777777" w:rsidR="00E63C68" w:rsidRDefault="00E63C68" w:rsidP="00A82619">
      <w:pPr>
        <w:pStyle w:val="TDC21"/>
        <w:tabs>
          <w:tab w:val="clear" w:pos="9355"/>
          <w:tab w:val="left" w:pos="1695"/>
        </w:tabs>
        <w:spacing w:line="360" w:lineRule="auto"/>
        <w:ind w:left="0"/>
        <w:rPr>
          <w:rFonts w:cs="Arial"/>
          <w:b/>
          <w:sz w:val="28"/>
          <w:szCs w:val="28"/>
        </w:rPr>
      </w:pPr>
    </w:p>
    <w:p w14:paraId="0AB3C6F3" w14:textId="77777777" w:rsidR="0029593A" w:rsidRPr="00A82619" w:rsidRDefault="0029593A" w:rsidP="00A82619">
      <w:pPr>
        <w:pStyle w:val="TDC21"/>
        <w:tabs>
          <w:tab w:val="clear" w:pos="9355"/>
          <w:tab w:val="left" w:pos="1695"/>
        </w:tabs>
        <w:spacing w:line="360" w:lineRule="auto"/>
        <w:ind w:left="0"/>
        <w:rPr>
          <w:rFonts w:cs="Arial"/>
          <w:szCs w:val="22"/>
        </w:rPr>
      </w:pPr>
      <w:r w:rsidRPr="00A82619">
        <w:rPr>
          <w:rFonts w:cs="Arial"/>
          <w:b/>
          <w:sz w:val="28"/>
          <w:szCs w:val="28"/>
        </w:rPr>
        <w:lastRenderedPageBreak/>
        <w:t>PARTE I - Especificaciones Generales</w:t>
      </w:r>
      <w:bookmarkEnd w:id="0"/>
      <w:bookmarkEnd w:id="2"/>
      <w:bookmarkEnd w:id="3"/>
    </w:p>
    <w:p w14:paraId="2DE403F6" w14:textId="77777777" w:rsidR="00F5311D" w:rsidRPr="00A82619" w:rsidRDefault="00F5311D" w:rsidP="00A82619">
      <w:pPr>
        <w:spacing w:line="360" w:lineRule="auto"/>
        <w:rPr>
          <w:rFonts w:cs="Arial"/>
          <w:szCs w:val="22"/>
        </w:rPr>
      </w:pPr>
    </w:p>
    <w:p w14:paraId="1F78CA3D" w14:textId="77777777" w:rsidR="0029593A" w:rsidRPr="00A82619" w:rsidRDefault="0029593A" w:rsidP="00A82619">
      <w:pPr>
        <w:pStyle w:val="TtulodeTDC"/>
        <w:spacing w:line="360" w:lineRule="auto"/>
        <w:rPr>
          <w:rFonts w:eastAsia="MS Mincho" w:cs="Arial"/>
          <w:szCs w:val="28"/>
        </w:rPr>
      </w:pPr>
      <w:bookmarkStart w:id="4" w:name="_Toc457386576"/>
      <w:bookmarkStart w:id="5" w:name="_Toc529370185"/>
      <w:bookmarkStart w:id="6" w:name="_Toc51856627"/>
      <w:r w:rsidRPr="00A82619">
        <w:rPr>
          <w:rFonts w:cs="Arial"/>
          <w:szCs w:val="28"/>
        </w:rPr>
        <w:t>Antecedentes</w:t>
      </w:r>
      <w:bookmarkEnd w:id="4"/>
      <w:bookmarkEnd w:id="5"/>
      <w:bookmarkEnd w:id="6"/>
    </w:p>
    <w:p w14:paraId="77F33FC7" w14:textId="77777777" w:rsidR="0029593A" w:rsidRPr="00A82619" w:rsidRDefault="0029593A" w:rsidP="00A82619">
      <w:pPr>
        <w:pStyle w:val="Normal1"/>
        <w:spacing w:before="100" w:after="100" w:line="360" w:lineRule="auto"/>
        <w:rPr>
          <w:rFonts w:eastAsia="SimSun" w:cs="Arial"/>
          <w:szCs w:val="22"/>
          <w:lang w:val="es-CL"/>
        </w:rPr>
      </w:pPr>
      <w:r w:rsidRPr="00A82619">
        <w:rPr>
          <w:rFonts w:eastAsia="SimSun" w:cs="Arial"/>
          <w:color w:val="000000"/>
          <w:szCs w:val="22"/>
          <w:lang w:val="es-CL"/>
        </w:rPr>
        <w:t xml:space="preserve">El Convenio Marco es un procedimiento de contratación de bienes, servicios y obras de uso generalizado en el Estado, en el cual se establecen las condiciones técnicas y comerciales en que dichos productos serán ofertados a las Administraciones Públicas Estatales, a través de una </w:t>
      </w:r>
      <w:r w:rsidR="007C79D8" w:rsidRPr="00A82619">
        <w:rPr>
          <w:rFonts w:eastAsia="SimSun" w:cs="Arial"/>
          <w:color w:val="000000"/>
          <w:szCs w:val="22"/>
          <w:lang w:val="es-CL"/>
        </w:rPr>
        <w:t>T</w:t>
      </w:r>
      <w:r w:rsidRPr="00A82619">
        <w:rPr>
          <w:rFonts w:eastAsia="SimSun" w:cs="Arial"/>
          <w:color w:val="000000"/>
          <w:szCs w:val="22"/>
          <w:lang w:val="es-CL"/>
        </w:rPr>
        <w:t xml:space="preserve">ienda </w:t>
      </w:r>
      <w:r w:rsidR="007C79D8" w:rsidRPr="00A82619">
        <w:rPr>
          <w:rFonts w:eastAsia="SimSun" w:cs="Arial"/>
          <w:color w:val="000000"/>
          <w:szCs w:val="22"/>
          <w:lang w:val="es-CL"/>
        </w:rPr>
        <w:t>V</w:t>
      </w:r>
      <w:r w:rsidRPr="00A82619">
        <w:rPr>
          <w:rFonts w:eastAsia="SimSun" w:cs="Arial"/>
          <w:color w:val="000000"/>
          <w:szCs w:val="22"/>
          <w:lang w:val="es-CL"/>
        </w:rPr>
        <w:t>irtual durante un período determinado.</w:t>
      </w:r>
    </w:p>
    <w:p w14:paraId="49E2A948" w14:textId="77777777" w:rsidR="0029593A" w:rsidRPr="00A82619" w:rsidRDefault="0029593A" w:rsidP="00A82619">
      <w:pPr>
        <w:pStyle w:val="Normal1"/>
        <w:spacing w:before="100" w:after="100" w:line="360" w:lineRule="auto"/>
        <w:rPr>
          <w:rStyle w:val="Fuentedeprrafopredeter2"/>
          <w:rFonts w:eastAsia="SimSun" w:cs="Arial"/>
          <w:szCs w:val="22"/>
          <w:lang w:val="es-CL"/>
        </w:rPr>
      </w:pPr>
      <w:r w:rsidRPr="00A82619">
        <w:rPr>
          <w:rFonts w:eastAsia="SimSun" w:cs="Arial"/>
          <w:szCs w:val="22"/>
          <w:lang w:val="es-CL"/>
        </w:rPr>
        <w:t>A efectos de la concreción del presente Convenio Marco y en virtud de lo establecido por la normativa vigente en la materia, se realizó un estudio de mercado previo, en el cual se analizaron la oferta y demanda de los productos a adquirirse, así como la viabilidad, conveniencia económica e impacto en el mercado de la implementación del presente procedimiento de compra.</w:t>
      </w:r>
    </w:p>
    <w:p w14:paraId="17850FE4" w14:textId="1E8F5064" w:rsidR="0029593A" w:rsidRPr="00A82619" w:rsidRDefault="0029593A" w:rsidP="00A82619">
      <w:pPr>
        <w:pStyle w:val="Normal1"/>
        <w:spacing w:before="100" w:after="100" w:line="360" w:lineRule="auto"/>
        <w:rPr>
          <w:rFonts w:eastAsia="SimSun" w:cs="Arial"/>
          <w:color w:val="000000"/>
          <w:szCs w:val="22"/>
          <w:lang w:val="es-CL"/>
        </w:rPr>
      </w:pPr>
      <w:r w:rsidRPr="00A82619">
        <w:rPr>
          <w:rStyle w:val="Fuentedeprrafopredeter2"/>
          <w:rFonts w:eastAsia="SimSun" w:cs="Arial"/>
          <w:szCs w:val="22"/>
          <w:lang w:val="es-CL"/>
        </w:rPr>
        <w:t xml:space="preserve">Por Resolución de </w:t>
      </w:r>
      <w:bookmarkStart w:id="7" w:name="_Hlk46397278"/>
      <w:r w:rsidR="00E107DD">
        <w:rPr>
          <w:rStyle w:val="Fuentedeprrafopredeter2"/>
          <w:rFonts w:eastAsia="SimSun" w:cs="Arial"/>
          <w:szCs w:val="22"/>
          <w:lang w:val="es-CL"/>
        </w:rPr>
        <w:t>l</w:t>
      </w:r>
      <w:r w:rsidR="00E107DD" w:rsidRPr="00E107DD">
        <w:rPr>
          <w:rStyle w:val="Fuentedeprrafopredeter2"/>
          <w:rFonts w:eastAsia="SimSun" w:cs="Arial"/>
          <w:szCs w:val="22"/>
          <w:lang w:val="es-CL"/>
        </w:rPr>
        <w:t xml:space="preserve">a Agencia Reguladora de Compras Estatales </w:t>
      </w:r>
      <w:bookmarkEnd w:id="7"/>
      <w:r w:rsidR="007226C9" w:rsidRPr="00A82619">
        <w:rPr>
          <w:rStyle w:val="Fuentedeprrafopredeter2"/>
          <w:rFonts w:eastAsia="SimSun" w:cs="Arial"/>
          <w:szCs w:val="22"/>
          <w:lang w:val="es-CL"/>
        </w:rPr>
        <w:t>(</w:t>
      </w:r>
      <w:r w:rsidR="00E107DD">
        <w:rPr>
          <w:rStyle w:val="Fuentedeprrafopredeter2"/>
          <w:rFonts w:eastAsia="SimSun" w:cs="Arial"/>
          <w:szCs w:val="22"/>
          <w:lang w:val="es-CL"/>
        </w:rPr>
        <w:t>ARCE</w:t>
      </w:r>
      <w:r w:rsidR="007226C9" w:rsidRPr="00A82619">
        <w:rPr>
          <w:rStyle w:val="Fuentedeprrafopredeter2"/>
          <w:rFonts w:eastAsia="SimSun" w:cs="Arial"/>
          <w:szCs w:val="22"/>
          <w:lang w:val="es-CL"/>
        </w:rPr>
        <w:t>)</w:t>
      </w:r>
      <w:r w:rsidRPr="00A82619">
        <w:rPr>
          <w:rStyle w:val="Fuentedeprrafopredeter2"/>
          <w:rFonts w:eastAsia="SimSun" w:cs="Arial"/>
          <w:szCs w:val="22"/>
          <w:lang w:val="es-CL"/>
        </w:rPr>
        <w:t xml:space="preserve"> </w:t>
      </w:r>
      <w:r w:rsidRPr="00A82619">
        <w:rPr>
          <w:rStyle w:val="Fuentedeprrafopredeter2"/>
          <w:rFonts w:eastAsia="SimSun" w:cs="Arial"/>
          <w:szCs w:val="22"/>
          <w:shd w:val="clear" w:color="auto" w:fill="FFFF00"/>
          <w:lang w:val="es-CL"/>
        </w:rPr>
        <w:t>Nº …</w:t>
      </w:r>
      <w:proofErr w:type="gramStart"/>
      <w:r w:rsidRPr="00A82619">
        <w:rPr>
          <w:rStyle w:val="Fuentedeprrafopredeter2"/>
          <w:rFonts w:eastAsia="SimSun" w:cs="Arial"/>
          <w:szCs w:val="22"/>
          <w:shd w:val="clear" w:color="auto" w:fill="FFFF00"/>
          <w:lang w:val="es-CL"/>
        </w:rPr>
        <w:t>./</w:t>
      </w:r>
      <w:proofErr w:type="gramEnd"/>
      <w:r w:rsidRPr="00A82619">
        <w:rPr>
          <w:rStyle w:val="Fuentedeprrafopredeter2"/>
          <w:rFonts w:eastAsia="SimSun" w:cs="Arial"/>
          <w:szCs w:val="22"/>
          <w:shd w:val="clear" w:color="auto" w:fill="FFFF00"/>
          <w:lang w:val="es-CL"/>
        </w:rPr>
        <w:t>….</w:t>
      </w:r>
      <w:r w:rsidRPr="00A82619">
        <w:rPr>
          <w:rStyle w:val="Fuentedeprrafopredeter2"/>
          <w:rFonts w:eastAsia="SimSun" w:cs="Arial"/>
          <w:szCs w:val="22"/>
          <w:lang w:val="es-CL"/>
        </w:rPr>
        <w:t xml:space="preserve"> de fecha </w:t>
      </w:r>
      <w:r w:rsidRPr="00A82619">
        <w:rPr>
          <w:rStyle w:val="Fuentedeprrafopredeter2"/>
          <w:rFonts w:eastAsia="SimSun" w:cs="Arial"/>
          <w:szCs w:val="22"/>
          <w:shd w:val="clear" w:color="auto" w:fill="FFFF00"/>
          <w:lang w:val="es-CL"/>
        </w:rPr>
        <w:t>…</w:t>
      </w:r>
      <w:r w:rsidRPr="00A82619">
        <w:rPr>
          <w:rStyle w:val="Fuentedeprrafopredeter2"/>
          <w:rFonts w:eastAsia="SimSun" w:cs="Arial"/>
          <w:szCs w:val="22"/>
          <w:lang w:val="es-CL"/>
        </w:rPr>
        <w:t xml:space="preserve"> de </w:t>
      </w:r>
      <w:r w:rsidRPr="00A82619">
        <w:rPr>
          <w:rStyle w:val="Fuentedeprrafopredeter2"/>
          <w:rFonts w:eastAsia="SimSun" w:cs="Arial"/>
          <w:szCs w:val="22"/>
          <w:shd w:val="clear" w:color="auto" w:fill="FFFF00"/>
          <w:lang w:val="es-CL"/>
        </w:rPr>
        <w:t>…</w:t>
      </w:r>
      <w:r w:rsidRPr="00A82619">
        <w:rPr>
          <w:rStyle w:val="Fuentedeprrafopredeter2"/>
          <w:rFonts w:eastAsia="SimSun" w:cs="Arial"/>
          <w:szCs w:val="22"/>
          <w:lang w:val="es-CL"/>
        </w:rPr>
        <w:t xml:space="preserve"> de </w:t>
      </w:r>
      <w:r w:rsidRPr="00A82619">
        <w:rPr>
          <w:rStyle w:val="Fuentedeprrafopredeter2"/>
          <w:rFonts w:eastAsia="SimSun" w:cs="Arial"/>
          <w:szCs w:val="22"/>
          <w:shd w:val="clear" w:color="auto" w:fill="FFFF00"/>
          <w:lang w:val="es-CL"/>
        </w:rPr>
        <w:t>…</w:t>
      </w:r>
      <w:r w:rsidRPr="00A82619">
        <w:rPr>
          <w:rStyle w:val="Fuentedeprrafopredeter2"/>
          <w:rFonts w:eastAsia="SimSun" w:cs="Arial"/>
          <w:szCs w:val="22"/>
          <w:lang w:val="es-CL"/>
        </w:rPr>
        <w:t xml:space="preserve"> , se autorizó la realización del presente Convenio Marco y se aprobó la postulación de </w:t>
      </w:r>
      <w:r w:rsidRPr="00A82619">
        <w:rPr>
          <w:rStyle w:val="Fuentedeprrafopredeter2"/>
          <w:rFonts w:eastAsia="SimSun" w:cs="Arial"/>
          <w:szCs w:val="22"/>
          <w:shd w:val="clear" w:color="auto" w:fill="FFFF00"/>
          <w:lang w:val="es-CL"/>
        </w:rPr>
        <w:t>(Unidad Administradora)</w:t>
      </w:r>
      <w:r w:rsidRPr="00A82619">
        <w:rPr>
          <w:rStyle w:val="Fuentedeprrafopredeter2"/>
          <w:rFonts w:eastAsia="SimSun" w:cs="Arial"/>
          <w:szCs w:val="22"/>
          <w:lang w:val="es-CL"/>
        </w:rPr>
        <w:t xml:space="preserve"> como Unidad Administradora del mismo.</w:t>
      </w:r>
    </w:p>
    <w:p w14:paraId="66BF6469" w14:textId="2F172601" w:rsidR="0029593A" w:rsidRPr="00656A60" w:rsidRDefault="0029593A" w:rsidP="00A82619">
      <w:pPr>
        <w:pStyle w:val="Normal1"/>
        <w:spacing w:before="100" w:after="100" w:line="360" w:lineRule="auto"/>
        <w:rPr>
          <w:rFonts w:cs="Arial"/>
          <w:szCs w:val="22"/>
          <w:lang w:val="es-UY"/>
        </w:rPr>
      </w:pPr>
      <w:r w:rsidRPr="00A82619">
        <w:rPr>
          <w:rFonts w:eastAsia="SimSun" w:cs="Arial"/>
          <w:color w:val="000000"/>
          <w:szCs w:val="22"/>
          <w:lang w:val="es-CL"/>
        </w:rPr>
        <w:t xml:space="preserve">En cumplimiento de lo dispuesto en el </w:t>
      </w:r>
      <w:r w:rsidR="001A0114" w:rsidRPr="00A82619">
        <w:rPr>
          <w:rFonts w:eastAsia="SimSun" w:cs="Arial"/>
          <w:color w:val="000000"/>
          <w:szCs w:val="22"/>
          <w:lang w:val="es-CL"/>
        </w:rPr>
        <w:t xml:space="preserve">artículo 5 </w:t>
      </w:r>
      <w:r w:rsidRPr="00A82619">
        <w:rPr>
          <w:rFonts w:eastAsia="SimSun" w:cs="Arial"/>
          <w:color w:val="000000"/>
          <w:szCs w:val="22"/>
          <w:lang w:val="es-CL"/>
        </w:rPr>
        <w:t>del Decreto del Poder Ejecutivo,</w:t>
      </w:r>
      <w:r w:rsidR="00D1378E" w:rsidRPr="00A82619">
        <w:rPr>
          <w:rFonts w:eastAsia="SimSun" w:cs="Arial"/>
          <w:color w:val="000000"/>
          <w:szCs w:val="22"/>
          <w:lang w:val="es-CL"/>
        </w:rPr>
        <w:t xml:space="preserve"> </w:t>
      </w:r>
      <w:r w:rsidR="00337A60" w:rsidRPr="00A82619">
        <w:rPr>
          <w:rFonts w:eastAsia="SimSun" w:cs="Arial"/>
          <w:color w:val="000000"/>
          <w:szCs w:val="22"/>
          <w:lang w:val="es-CL"/>
        </w:rPr>
        <w:t>N°</w:t>
      </w:r>
      <w:r w:rsidR="00D1378E" w:rsidRPr="00A82619">
        <w:rPr>
          <w:rFonts w:eastAsia="SimSun" w:cs="Arial"/>
          <w:color w:val="000000"/>
          <w:szCs w:val="22"/>
          <w:lang w:val="es-CL"/>
        </w:rPr>
        <w:t xml:space="preserve"> 367/018 de fecha </w:t>
      </w:r>
      <w:r w:rsidR="00337A60" w:rsidRPr="00A82619">
        <w:rPr>
          <w:rFonts w:eastAsia="SimSun" w:cs="Arial"/>
          <w:color w:val="000000"/>
          <w:szCs w:val="22"/>
          <w:lang w:val="es-CL"/>
        </w:rPr>
        <w:t>5 de noviembre de 2018</w:t>
      </w:r>
      <w:r w:rsidRPr="00A82619">
        <w:rPr>
          <w:rFonts w:eastAsia="SimSun" w:cs="Arial"/>
          <w:color w:val="000000"/>
          <w:szCs w:val="22"/>
          <w:lang w:val="es-CL"/>
        </w:rPr>
        <w:t xml:space="preserve"> se remitieron dichos antecedentes a la A</w:t>
      </w:r>
      <w:r w:rsidR="00F07033">
        <w:rPr>
          <w:rFonts w:eastAsia="SimSun" w:cs="Arial"/>
          <w:color w:val="000000"/>
          <w:szCs w:val="22"/>
          <w:lang w:val="es-CL"/>
        </w:rPr>
        <w:t>R</w:t>
      </w:r>
      <w:r w:rsidRPr="00A82619">
        <w:rPr>
          <w:rFonts w:eastAsia="SimSun" w:cs="Arial"/>
          <w:color w:val="000000"/>
          <w:szCs w:val="22"/>
          <w:lang w:val="es-CL"/>
        </w:rPr>
        <w:t>CE, la cual recomendó la continuación de este procedimiento.</w:t>
      </w:r>
      <w:r w:rsidR="00656A60">
        <w:rPr>
          <w:rFonts w:eastAsia="SimSun" w:cs="Arial"/>
          <w:color w:val="000000"/>
          <w:szCs w:val="22"/>
          <w:lang w:val="es-CL"/>
        </w:rPr>
        <w:t xml:space="preserve"> </w:t>
      </w:r>
    </w:p>
    <w:p w14:paraId="577BEE07" w14:textId="77777777" w:rsidR="0029593A" w:rsidRPr="00A82619" w:rsidRDefault="0029593A" w:rsidP="00A82619">
      <w:pPr>
        <w:pStyle w:val="TtulodeTDC"/>
        <w:spacing w:line="360" w:lineRule="auto"/>
        <w:rPr>
          <w:rFonts w:cs="Arial"/>
          <w:szCs w:val="28"/>
        </w:rPr>
      </w:pPr>
      <w:bookmarkStart w:id="8" w:name="__RefHeading__1591_2048566833"/>
      <w:bookmarkStart w:id="9" w:name="_Toc457386577"/>
      <w:bookmarkStart w:id="10" w:name="_Toc423431949"/>
      <w:bookmarkStart w:id="11" w:name="_Toc401923632"/>
      <w:bookmarkStart w:id="12" w:name="_Toc529370186"/>
      <w:bookmarkStart w:id="13" w:name="_Toc51856628"/>
      <w:bookmarkEnd w:id="8"/>
      <w:r w:rsidRPr="00A82619">
        <w:rPr>
          <w:rFonts w:cs="Arial"/>
          <w:szCs w:val="28"/>
        </w:rPr>
        <w:t>Objeto del llamado</w:t>
      </w:r>
      <w:bookmarkEnd w:id="9"/>
      <w:bookmarkEnd w:id="10"/>
      <w:bookmarkEnd w:id="11"/>
      <w:bookmarkEnd w:id="12"/>
      <w:bookmarkEnd w:id="13"/>
    </w:p>
    <w:p w14:paraId="4867733C" w14:textId="77777777"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El presente llamado tiene por objeto la adquisición de</w:t>
      </w:r>
      <w:proofErr w:type="gramStart"/>
      <w:r w:rsidRPr="00A82619">
        <w:rPr>
          <w:rStyle w:val="Fuentedeprrafopredeter2"/>
          <w:sz w:val="22"/>
          <w:szCs w:val="22"/>
          <w:shd w:val="clear" w:color="auto" w:fill="FFFF00"/>
        </w:rPr>
        <w:t>…………..</w:t>
      </w:r>
      <w:proofErr w:type="gramEnd"/>
      <w:r w:rsidRPr="00A82619">
        <w:rPr>
          <w:rStyle w:val="Fuentedeprrafopredeter2"/>
          <w:sz w:val="22"/>
          <w:szCs w:val="22"/>
        </w:rPr>
        <w:t xml:space="preserve"> </w:t>
      </w:r>
      <w:proofErr w:type="gramStart"/>
      <w:r w:rsidRPr="00A82619">
        <w:rPr>
          <w:rStyle w:val="Fuentedeprrafopredeter2"/>
          <w:sz w:val="22"/>
          <w:szCs w:val="22"/>
        </w:rPr>
        <w:t>a</w:t>
      </w:r>
      <w:proofErr w:type="gramEnd"/>
      <w:r w:rsidRPr="00A82619">
        <w:rPr>
          <w:rStyle w:val="Fuentedeprrafopredeter2"/>
          <w:sz w:val="22"/>
          <w:szCs w:val="22"/>
        </w:rPr>
        <w:t xml:space="preserve"> través de la suscripción de un Convenio Marco, estableciéndose las condiciones técnicas y comerciales en que los productos serán ofertados a cualquier Administración Pública Estatal a través de una </w:t>
      </w:r>
      <w:r w:rsidR="007C79D8" w:rsidRPr="00A82619">
        <w:rPr>
          <w:rStyle w:val="Fuentedeprrafopredeter2"/>
          <w:sz w:val="22"/>
          <w:szCs w:val="22"/>
        </w:rPr>
        <w:t>T</w:t>
      </w:r>
      <w:r w:rsidRPr="00A82619">
        <w:rPr>
          <w:rStyle w:val="Fuentedeprrafopredeter2"/>
          <w:sz w:val="22"/>
          <w:szCs w:val="22"/>
        </w:rPr>
        <w:t xml:space="preserve">ienda </w:t>
      </w:r>
      <w:r w:rsidR="007C79D8" w:rsidRPr="00A82619">
        <w:rPr>
          <w:rStyle w:val="Fuentedeprrafopredeter2"/>
          <w:sz w:val="22"/>
          <w:szCs w:val="22"/>
        </w:rPr>
        <w:t>V</w:t>
      </w:r>
      <w:r w:rsidRPr="00A82619">
        <w:rPr>
          <w:rStyle w:val="Fuentedeprrafopredeter2"/>
          <w:sz w:val="22"/>
          <w:szCs w:val="22"/>
        </w:rPr>
        <w:t>irtual.</w:t>
      </w:r>
    </w:p>
    <w:p w14:paraId="43BCA5D4" w14:textId="44006581"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 xml:space="preserve">Dicha Tienda Virtual, funcionará dentro del sitio web de Compras y Contrataciones del Estado </w:t>
      </w:r>
      <w:r w:rsidRPr="00A82619">
        <w:rPr>
          <w:rStyle w:val="Fuentedeprrafopredeter2"/>
          <w:color w:val="00000A"/>
          <w:sz w:val="22"/>
          <w:szCs w:val="22"/>
        </w:rPr>
        <w:t>(</w:t>
      </w:r>
      <w:hyperlink r:id="rId9" w:anchor="_blank" w:history="1">
        <w:r w:rsidRPr="00A82619">
          <w:rPr>
            <w:rStyle w:val="Hipervnculo1"/>
            <w:sz w:val="22"/>
            <w:szCs w:val="22"/>
          </w:rPr>
          <w:t>www.comprasestatales.gub.uy</w:t>
        </w:r>
      </w:hyperlink>
      <w:r w:rsidRPr="00A82619">
        <w:rPr>
          <w:rStyle w:val="Fuentedeprrafopredeter2"/>
          <w:color w:val="00000A"/>
          <w:sz w:val="22"/>
          <w:szCs w:val="22"/>
        </w:rPr>
        <w:t>)</w:t>
      </w:r>
      <w:r w:rsidRPr="00A82619">
        <w:rPr>
          <w:rStyle w:val="Fuentedeprrafopredeter2"/>
          <w:sz w:val="22"/>
          <w:szCs w:val="22"/>
        </w:rPr>
        <w:t>, donde se encontrará el conjunto de productos disponibles correspondientes a los Convenios Marco vigentes, sus condiciones de contratación y los proveedores asociados.</w:t>
      </w:r>
    </w:p>
    <w:p w14:paraId="37329879" w14:textId="77777777" w:rsidR="00A63149" w:rsidRPr="00A82619" w:rsidRDefault="0029593A" w:rsidP="00A82619">
      <w:pPr>
        <w:pStyle w:val="Default"/>
        <w:spacing w:before="100" w:after="100" w:line="360" w:lineRule="auto"/>
        <w:jc w:val="both"/>
        <w:rPr>
          <w:sz w:val="22"/>
          <w:szCs w:val="22"/>
        </w:rPr>
      </w:pPr>
      <w:r w:rsidRPr="00A82619">
        <w:rPr>
          <w:sz w:val="22"/>
          <w:szCs w:val="22"/>
        </w:rPr>
        <w:lastRenderedPageBreak/>
        <w:t xml:space="preserve">Se </w:t>
      </w:r>
      <w:r w:rsidR="00DB7B47" w:rsidRPr="00A82619">
        <w:rPr>
          <w:sz w:val="22"/>
          <w:szCs w:val="22"/>
        </w:rPr>
        <w:t xml:space="preserve">listan los ítems a adquirir y </w:t>
      </w:r>
      <w:r w:rsidRPr="00A82619">
        <w:rPr>
          <w:sz w:val="22"/>
          <w:szCs w:val="22"/>
        </w:rPr>
        <w:t>describen las características técnicas en la Parte II del Pliego: “Especificaciones Técnicas”.</w:t>
      </w:r>
    </w:p>
    <w:p w14:paraId="2B10275C" w14:textId="77777777" w:rsidR="0029593A" w:rsidRPr="00A82619" w:rsidRDefault="0029593A" w:rsidP="00A82619">
      <w:pPr>
        <w:pStyle w:val="TtulodeTDC"/>
        <w:spacing w:line="360" w:lineRule="auto"/>
        <w:rPr>
          <w:rFonts w:cs="Arial"/>
          <w:szCs w:val="28"/>
        </w:rPr>
      </w:pPr>
      <w:bookmarkStart w:id="14" w:name="__RefHeading__1169_1381833221"/>
      <w:bookmarkStart w:id="15" w:name="__RefHeading__1167_1381833221"/>
      <w:bookmarkStart w:id="16" w:name="_Toc457386578"/>
      <w:bookmarkStart w:id="17" w:name="_Toc423431951"/>
      <w:bookmarkStart w:id="18" w:name="_Toc401923634"/>
      <w:bookmarkStart w:id="19" w:name="_Toc529370187"/>
      <w:bookmarkStart w:id="20" w:name="_Toc51856629"/>
      <w:bookmarkEnd w:id="14"/>
      <w:bookmarkEnd w:id="15"/>
      <w:r w:rsidRPr="00A82619">
        <w:rPr>
          <w:rFonts w:cs="Arial"/>
          <w:szCs w:val="28"/>
        </w:rPr>
        <w:t>Normas que Regulan el Presente Llamado</w:t>
      </w:r>
      <w:bookmarkEnd w:id="16"/>
      <w:bookmarkEnd w:id="17"/>
      <w:bookmarkEnd w:id="18"/>
      <w:bookmarkEnd w:id="19"/>
      <w:bookmarkEnd w:id="20"/>
    </w:p>
    <w:p w14:paraId="25C2C040" w14:textId="77777777" w:rsidR="0029593A" w:rsidRPr="00A82619" w:rsidRDefault="0029593A" w:rsidP="00A82619">
      <w:pPr>
        <w:pStyle w:val="Lista21"/>
        <w:numPr>
          <w:ilvl w:val="0"/>
          <w:numId w:val="3"/>
        </w:numPr>
        <w:tabs>
          <w:tab w:val="left" w:pos="717"/>
        </w:tabs>
        <w:spacing w:before="100" w:after="100" w:line="360" w:lineRule="auto"/>
        <w:ind w:left="714" w:hanging="357"/>
        <w:rPr>
          <w:rStyle w:val="Fuentedeprrafopredeter2"/>
          <w:rFonts w:cs="Arial"/>
          <w:spacing w:val="-3"/>
          <w:szCs w:val="22"/>
        </w:rPr>
      </w:pPr>
      <w:r w:rsidRPr="00A82619">
        <w:rPr>
          <w:rFonts w:cs="Arial"/>
          <w:szCs w:val="22"/>
        </w:rPr>
        <w:t>Ley Nº 17.060 de fecha 23/12/1998, Uso indebido del Poder Público, Corrupción.</w:t>
      </w:r>
    </w:p>
    <w:p w14:paraId="3B562A32" w14:textId="77777777" w:rsidR="0029593A" w:rsidRPr="00A82619" w:rsidRDefault="0029593A" w:rsidP="00A82619">
      <w:pPr>
        <w:pStyle w:val="Lista21"/>
        <w:numPr>
          <w:ilvl w:val="0"/>
          <w:numId w:val="3"/>
        </w:numPr>
        <w:tabs>
          <w:tab w:val="left" w:pos="717"/>
        </w:tabs>
        <w:spacing w:before="100" w:after="100" w:line="360" w:lineRule="auto"/>
        <w:ind w:left="714" w:hanging="357"/>
        <w:rPr>
          <w:rFonts w:cs="Arial"/>
          <w:szCs w:val="22"/>
        </w:rPr>
      </w:pPr>
      <w:r w:rsidRPr="00A82619">
        <w:rPr>
          <w:rStyle w:val="Fuentedeprrafopredeter2"/>
          <w:rFonts w:cs="Arial"/>
          <w:spacing w:val="-3"/>
          <w:szCs w:val="22"/>
        </w:rPr>
        <w:t>Decreto N° 500/991 de fecha 27/09/1991, Procedimiento administrativo y Decreto Nº 276/013 de fecha 03/09/2013, Procedimiento administrativo electrónico.</w:t>
      </w:r>
    </w:p>
    <w:p w14:paraId="739D9CEC" w14:textId="77777777" w:rsidR="0029593A" w:rsidRPr="00A82619" w:rsidRDefault="0029593A" w:rsidP="00A82619">
      <w:pPr>
        <w:pStyle w:val="Lista21"/>
        <w:numPr>
          <w:ilvl w:val="0"/>
          <w:numId w:val="3"/>
        </w:numPr>
        <w:tabs>
          <w:tab w:val="left" w:pos="717"/>
        </w:tabs>
        <w:spacing w:before="100" w:after="100" w:line="360" w:lineRule="auto"/>
        <w:ind w:left="714" w:hanging="357"/>
        <w:rPr>
          <w:rFonts w:cs="Arial"/>
          <w:szCs w:val="22"/>
        </w:rPr>
      </w:pPr>
      <w:r w:rsidRPr="00A82619">
        <w:rPr>
          <w:rFonts w:cs="Arial"/>
          <w:szCs w:val="22"/>
        </w:rPr>
        <w:t>Decreto N°150/012 de 11/05/2012, Texto Ordenado de Contabilidad y Administración Financiera.</w:t>
      </w:r>
    </w:p>
    <w:p w14:paraId="009A04FF" w14:textId="00CBF920" w:rsidR="0029593A" w:rsidRPr="009B5834" w:rsidRDefault="0029593A" w:rsidP="00A82619">
      <w:pPr>
        <w:pStyle w:val="Lista21"/>
        <w:numPr>
          <w:ilvl w:val="0"/>
          <w:numId w:val="3"/>
        </w:numPr>
        <w:tabs>
          <w:tab w:val="left" w:pos="717"/>
        </w:tabs>
        <w:spacing w:before="100" w:after="100" w:line="360" w:lineRule="auto"/>
        <w:ind w:left="714" w:hanging="357"/>
        <w:rPr>
          <w:rFonts w:cs="Arial"/>
          <w:szCs w:val="22"/>
        </w:rPr>
      </w:pPr>
      <w:r w:rsidRPr="00A82619">
        <w:rPr>
          <w:rFonts w:cs="Arial"/>
          <w:szCs w:val="22"/>
        </w:rPr>
        <w:t xml:space="preserve">Art. </w:t>
      </w:r>
      <w:r w:rsidR="00185FA6">
        <w:rPr>
          <w:rFonts w:cs="Arial"/>
          <w:szCs w:val="22"/>
        </w:rPr>
        <w:t xml:space="preserve">22 de la Ley N° 18.834 de fecha 04/11/2011 en la redacción dada </w:t>
      </w:r>
      <w:r w:rsidR="00185FA6">
        <w:rPr>
          <w:i/>
        </w:rPr>
        <w:t xml:space="preserve">por el artículo </w:t>
      </w:r>
      <w:r w:rsidRPr="00A82619">
        <w:rPr>
          <w:rFonts w:cs="Arial"/>
          <w:szCs w:val="22"/>
        </w:rPr>
        <w:t>27 de la Ley Nº 19.355 de fecha 19/12/2015</w:t>
      </w:r>
      <w:r w:rsidR="00185FA6">
        <w:rPr>
          <w:rFonts w:cs="Arial"/>
          <w:szCs w:val="22"/>
        </w:rPr>
        <w:t xml:space="preserve"> </w:t>
      </w:r>
      <w:r w:rsidR="00185FA6">
        <w:rPr>
          <w:i/>
        </w:rPr>
        <w:t xml:space="preserve">y </w:t>
      </w:r>
      <w:r w:rsidR="00185FA6" w:rsidRPr="009B5834">
        <w:t>artículo 317 de la Ley N°19.889 de 09/07/2020</w:t>
      </w:r>
      <w:r w:rsidRPr="009B5834">
        <w:rPr>
          <w:rFonts w:cs="Arial"/>
          <w:szCs w:val="22"/>
        </w:rPr>
        <w:t>.</w:t>
      </w:r>
      <w:r w:rsidR="00185FA6" w:rsidRPr="009B5834">
        <w:t xml:space="preserve"> </w:t>
      </w:r>
    </w:p>
    <w:p w14:paraId="2FBE5679" w14:textId="77777777" w:rsidR="0029593A" w:rsidRPr="00A82619" w:rsidRDefault="0029593A" w:rsidP="00A82619">
      <w:pPr>
        <w:pStyle w:val="Lista21"/>
        <w:numPr>
          <w:ilvl w:val="0"/>
          <w:numId w:val="3"/>
        </w:numPr>
        <w:tabs>
          <w:tab w:val="left" w:pos="717"/>
        </w:tabs>
        <w:spacing w:before="100" w:after="100" w:line="360" w:lineRule="auto"/>
        <w:ind w:left="714" w:hanging="357"/>
        <w:rPr>
          <w:rFonts w:cs="Arial"/>
          <w:spacing w:val="-3"/>
          <w:szCs w:val="22"/>
        </w:rPr>
      </w:pPr>
      <w:r w:rsidRPr="00A82619">
        <w:rPr>
          <w:rFonts w:cs="Arial"/>
          <w:szCs w:val="22"/>
        </w:rPr>
        <w:t>Decreto N° 131/</w:t>
      </w:r>
      <w:r w:rsidR="0077191A" w:rsidRPr="00A82619">
        <w:rPr>
          <w:rFonts w:cs="Arial"/>
          <w:szCs w:val="22"/>
        </w:rPr>
        <w:t>0</w:t>
      </w:r>
      <w:r w:rsidRPr="00A82619">
        <w:rPr>
          <w:rFonts w:cs="Arial"/>
          <w:szCs w:val="22"/>
        </w:rPr>
        <w:t>14 de 19/05/2014, Pliego Único de bases y condiciones generales para los contratos de suministros y servicios no personales.</w:t>
      </w:r>
    </w:p>
    <w:p w14:paraId="34081D67" w14:textId="77777777" w:rsidR="001A0114" w:rsidRPr="00A82619" w:rsidRDefault="001A0114" w:rsidP="00A82619">
      <w:pPr>
        <w:pStyle w:val="Lista21"/>
        <w:numPr>
          <w:ilvl w:val="0"/>
          <w:numId w:val="3"/>
        </w:numPr>
        <w:tabs>
          <w:tab w:val="left" w:pos="717"/>
        </w:tabs>
        <w:spacing w:before="100" w:after="100" w:line="360" w:lineRule="auto"/>
        <w:ind w:left="714" w:hanging="357"/>
        <w:rPr>
          <w:rStyle w:val="Fuentedeprrafopredeter2"/>
          <w:rFonts w:cs="Arial"/>
          <w:spacing w:val="-3"/>
          <w:szCs w:val="22"/>
        </w:rPr>
      </w:pPr>
      <w:r w:rsidRPr="00A82619">
        <w:rPr>
          <w:rFonts w:cs="Arial"/>
          <w:szCs w:val="22"/>
        </w:rPr>
        <w:t>Decreto 257/015 de 23/09/2015, Pliego Único de Bases y Condiciones Generales para los contratos de Obras Públicas</w:t>
      </w:r>
    </w:p>
    <w:p w14:paraId="365CB54C" w14:textId="2C20F826" w:rsidR="0029593A" w:rsidRPr="00A82619" w:rsidRDefault="0029593A" w:rsidP="00A82619">
      <w:pPr>
        <w:pStyle w:val="Lista21"/>
        <w:numPr>
          <w:ilvl w:val="0"/>
          <w:numId w:val="3"/>
        </w:numPr>
        <w:tabs>
          <w:tab w:val="left" w:pos="717"/>
        </w:tabs>
        <w:spacing w:before="100" w:after="100" w:line="360" w:lineRule="auto"/>
        <w:ind w:left="714" w:hanging="357"/>
        <w:rPr>
          <w:rStyle w:val="Fuentedeprrafopredeter2"/>
          <w:rFonts w:cs="Arial"/>
          <w:szCs w:val="22"/>
        </w:rPr>
      </w:pPr>
      <w:r w:rsidRPr="00A82619">
        <w:rPr>
          <w:rStyle w:val="Fuentedeprrafopredeter2"/>
          <w:rFonts w:cs="Arial"/>
          <w:spacing w:val="-3"/>
          <w:szCs w:val="22"/>
        </w:rPr>
        <w:t>Decreto</w:t>
      </w:r>
      <w:r w:rsidR="000230AA" w:rsidRPr="00A82619">
        <w:rPr>
          <w:rStyle w:val="Fuentedeprrafopredeter2"/>
          <w:rFonts w:cs="Arial"/>
          <w:spacing w:val="-3"/>
          <w:szCs w:val="22"/>
        </w:rPr>
        <w:t xml:space="preserve"> </w:t>
      </w:r>
      <w:r w:rsidR="00B3160C" w:rsidRPr="00A82619">
        <w:rPr>
          <w:rStyle w:val="Fuentedeprrafopredeter2"/>
          <w:rFonts w:cs="Arial"/>
          <w:spacing w:val="-3"/>
          <w:szCs w:val="22"/>
        </w:rPr>
        <w:t xml:space="preserve">N° 367/018 de </w:t>
      </w:r>
      <w:r w:rsidR="00C56CB6" w:rsidRPr="00A82619">
        <w:rPr>
          <w:rStyle w:val="Fuentedeprrafopredeter2"/>
          <w:rFonts w:cs="Arial"/>
          <w:spacing w:val="-3"/>
          <w:szCs w:val="22"/>
        </w:rPr>
        <w:t>fecha</w:t>
      </w:r>
      <w:r w:rsidR="00B3160C" w:rsidRPr="00A82619">
        <w:rPr>
          <w:rStyle w:val="Fuentedeprrafopredeter2"/>
          <w:rFonts w:cs="Arial"/>
          <w:spacing w:val="-3"/>
          <w:szCs w:val="22"/>
        </w:rPr>
        <w:t xml:space="preserve"> 5 de noviembre de 2018,</w:t>
      </w:r>
      <w:r w:rsidRPr="00A82619">
        <w:rPr>
          <w:rStyle w:val="Fuentedeprrafopredeter2"/>
          <w:rFonts w:cs="Arial"/>
          <w:spacing w:val="-3"/>
          <w:szCs w:val="22"/>
        </w:rPr>
        <w:t xml:space="preserve"> Régimen de Convenio Marco.</w:t>
      </w:r>
    </w:p>
    <w:p w14:paraId="1DA401A3" w14:textId="77777777" w:rsidR="0029593A" w:rsidRPr="00A82619" w:rsidRDefault="0029593A" w:rsidP="00A82619">
      <w:pPr>
        <w:pStyle w:val="Lista21"/>
        <w:numPr>
          <w:ilvl w:val="0"/>
          <w:numId w:val="3"/>
        </w:numPr>
        <w:tabs>
          <w:tab w:val="left" w:pos="717"/>
        </w:tabs>
        <w:spacing w:before="100" w:after="100" w:line="360" w:lineRule="auto"/>
        <w:ind w:left="714" w:hanging="357"/>
        <w:rPr>
          <w:rStyle w:val="Fuentedeprrafopredeter2"/>
          <w:rFonts w:cs="Arial"/>
          <w:szCs w:val="22"/>
        </w:rPr>
      </w:pPr>
      <w:r w:rsidRPr="00A82619">
        <w:rPr>
          <w:rStyle w:val="Fuentedeprrafopredeter2"/>
          <w:rFonts w:cs="Arial"/>
          <w:szCs w:val="22"/>
        </w:rPr>
        <w:t xml:space="preserve">Decreto </w:t>
      </w:r>
      <w:r w:rsidRPr="00A82619">
        <w:rPr>
          <w:rStyle w:val="Fuentedeprrafopredeter2"/>
          <w:rFonts w:cs="Arial"/>
          <w:spacing w:val="-3"/>
          <w:szCs w:val="22"/>
        </w:rPr>
        <w:t>Nº 155/013 de fecha 21 /05/ 2013, Registro</w:t>
      </w:r>
      <w:r w:rsidRPr="00A82619">
        <w:rPr>
          <w:rStyle w:val="Fuentedeprrafopredeter2"/>
          <w:rFonts w:cs="Arial"/>
          <w:bCs/>
          <w:spacing w:val="-3"/>
          <w:szCs w:val="22"/>
        </w:rPr>
        <w:t xml:space="preserve"> Único de Proveedores del Estado</w:t>
      </w:r>
      <w:r w:rsidRPr="00A82619">
        <w:rPr>
          <w:rStyle w:val="Fuentedeprrafopredeter2"/>
          <w:rFonts w:cs="Arial"/>
          <w:spacing w:val="-3"/>
          <w:szCs w:val="22"/>
        </w:rPr>
        <w:t>.</w:t>
      </w:r>
    </w:p>
    <w:p w14:paraId="37DF7DEB" w14:textId="77777777" w:rsidR="0029593A" w:rsidRPr="00A82619" w:rsidRDefault="0029593A" w:rsidP="00A82619">
      <w:pPr>
        <w:pStyle w:val="Lista21"/>
        <w:numPr>
          <w:ilvl w:val="0"/>
          <w:numId w:val="3"/>
        </w:numPr>
        <w:tabs>
          <w:tab w:val="left" w:pos="717"/>
        </w:tabs>
        <w:spacing w:before="100" w:after="100" w:line="360" w:lineRule="auto"/>
        <w:ind w:left="714" w:hanging="357"/>
        <w:rPr>
          <w:rStyle w:val="Fuentedeprrafopredeter2"/>
          <w:rFonts w:cs="Arial"/>
          <w:spacing w:val="-3"/>
          <w:szCs w:val="22"/>
        </w:rPr>
      </w:pPr>
      <w:r w:rsidRPr="00A82619">
        <w:rPr>
          <w:rStyle w:val="Fuentedeprrafopredeter2"/>
          <w:rFonts w:cs="Arial"/>
          <w:szCs w:val="22"/>
        </w:rPr>
        <w:t xml:space="preserve">Decreto N° </w:t>
      </w:r>
      <w:r w:rsidR="006E48AD" w:rsidRPr="00A82619">
        <w:rPr>
          <w:rStyle w:val="Fuentedeprrafopredeter2"/>
          <w:rFonts w:cs="Arial"/>
          <w:szCs w:val="22"/>
        </w:rPr>
        <w:t>142/018 de fecha 14/05/2018</w:t>
      </w:r>
      <w:r w:rsidRPr="00A82619">
        <w:rPr>
          <w:rStyle w:val="Fuentedeprrafopredeter2"/>
          <w:rFonts w:cs="Arial"/>
          <w:spacing w:val="-3"/>
          <w:szCs w:val="22"/>
        </w:rPr>
        <w:t>, Apertura Electrónica.</w:t>
      </w:r>
    </w:p>
    <w:p w14:paraId="13EE6096" w14:textId="77777777" w:rsidR="0029593A" w:rsidRPr="00A82619" w:rsidRDefault="0029593A" w:rsidP="00A82619">
      <w:pPr>
        <w:pStyle w:val="Lista21"/>
        <w:numPr>
          <w:ilvl w:val="0"/>
          <w:numId w:val="3"/>
        </w:numPr>
        <w:tabs>
          <w:tab w:val="left" w:pos="717"/>
        </w:tabs>
        <w:spacing w:before="100" w:after="100" w:line="360" w:lineRule="auto"/>
        <w:ind w:left="714" w:hanging="357"/>
        <w:rPr>
          <w:rStyle w:val="Fuentedeprrafopredeter2"/>
          <w:rFonts w:cs="Arial"/>
          <w:spacing w:val="-3"/>
          <w:szCs w:val="22"/>
        </w:rPr>
      </w:pPr>
      <w:r w:rsidRPr="00A82619">
        <w:rPr>
          <w:rStyle w:val="Fuentedeprrafopredeter2"/>
          <w:rFonts w:cs="Arial"/>
          <w:spacing w:val="-3"/>
          <w:szCs w:val="22"/>
        </w:rPr>
        <w:t>Decreto Nº 371/010 de fecha 14/12/2010 y modificati</w:t>
      </w:r>
      <w:r w:rsidR="00E905DC">
        <w:rPr>
          <w:rStyle w:val="Fuentedeprrafopredeter2"/>
          <w:rFonts w:cs="Arial"/>
          <w:spacing w:val="-3"/>
          <w:szCs w:val="22"/>
        </w:rPr>
        <w:t xml:space="preserve">vo Decreto Nº 164/013 de fecha </w:t>
      </w:r>
      <w:r w:rsidRPr="00A82619">
        <w:rPr>
          <w:rStyle w:val="Fuentedeprrafopredeter2"/>
          <w:rFonts w:cs="Arial"/>
          <w:spacing w:val="-3"/>
          <w:szCs w:val="22"/>
        </w:rPr>
        <w:t>28/05/2013.</w:t>
      </w:r>
    </w:p>
    <w:p w14:paraId="3AFC2785" w14:textId="77777777" w:rsidR="0029593A" w:rsidRPr="00A82619" w:rsidRDefault="0077191A" w:rsidP="00A82619">
      <w:pPr>
        <w:pStyle w:val="Lista21"/>
        <w:numPr>
          <w:ilvl w:val="0"/>
          <w:numId w:val="3"/>
        </w:numPr>
        <w:tabs>
          <w:tab w:val="left" w:pos="717"/>
        </w:tabs>
        <w:spacing w:before="100" w:after="100" w:line="360" w:lineRule="auto"/>
        <w:ind w:left="714" w:hanging="357"/>
        <w:rPr>
          <w:rStyle w:val="Fuentedeprrafopredeter2"/>
          <w:rFonts w:cs="Arial"/>
          <w:spacing w:val="-3"/>
          <w:szCs w:val="22"/>
        </w:rPr>
      </w:pPr>
      <w:r w:rsidRPr="00A82619">
        <w:rPr>
          <w:rStyle w:val="Fuentedeprrafopredeter2"/>
          <w:rFonts w:cs="Arial"/>
          <w:spacing w:val="-3"/>
          <w:szCs w:val="22"/>
        </w:rPr>
        <w:t>Decreto N° 13/</w:t>
      </w:r>
      <w:r w:rsidR="0029593A" w:rsidRPr="00A82619">
        <w:rPr>
          <w:rStyle w:val="Fuentedeprrafopredeter2"/>
          <w:rFonts w:cs="Arial"/>
          <w:spacing w:val="-3"/>
          <w:szCs w:val="22"/>
        </w:rPr>
        <w:t>009 de fecha 13/01/2009, Consideración de productos nacionales.</w:t>
      </w:r>
    </w:p>
    <w:p w14:paraId="7684E8AA" w14:textId="77777777" w:rsidR="0029593A" w:rsidRPr="00A82619" w:rsidRDefault="0077191A" w:rsidP="00A82619">
      <w:pPr>
        <w:pStyle w:val="Lista21"/>
        <w:numPr>
          <w:ilvl w:val="0"/>
          <w:numId w:val="3"/>
        </w:numPr>
        <w:tabs>
          <w:tab w:val="left" w:pos="717"/>
        </w:tabs>
        <w:spacing w:before="100" w:after="100" w:line="360" w:lineRule="auto"/>
        <w:ind w:left="714" w:hanging="357"/>
        <w:rPr>
          <w:rFonts w:cs="Arial"/>
          <w:szCs w:val="22"/>
        </w:rPr>
      </w:pPr>
      <w:r w:rsidRPr="00A82619">
        <w:rPr>
          <w:rStyle w:val="Fuentedeprrafopredeter2"/>
          <w:rFonts w:cs="Arial"/>
          <w:spacing w:val="-3"/>
          <w:szCs w:val="22"/>
        </w:rPr>
        <w:t>Decreto N° 164/</w:t>
      </w:r>
      <w:r w:rsidR="0029593A" w:rsidRPr="00A82619">
        <w:rPr>
          <w:rStyle w:val="Fuentedeprrafopredeter2"/>
          <w:rFonts w:cs="Arial"/>
          <w:spacing w:val="-3"/>
          <w:szCs w:val="22"/>
        </w:rPr>
        <w:t>013 de fecha 28/05/2013, Criterios de calificación nacional de los bienes en las compras públicas.</w:t>
      </w:r>
    </w:p>
    <w:p w14:paraId="63DEA94F" w14:textId="77777777" w:rsidR="0029593A" w:rsidRPr="00A82619" w:rsidRDefault="0029593A" w:rsidP="00A82619">
      <w:pPr>
        <w:pStyle w:val="Lista21"/>
        <w:numPr>
          <w:ilvl w:val="0"/>
          <w:numId w:val="3"/>
        </w:numPr>
        <w:tabs>
          <w:tab w:val="left" w:pos="717"/>
        </w:tabs>
        <w:spacing w:before="100" w:after="100" w:line="360" w:lineRule="auto"/>
        <w:ind w:left="714" w:hanging="357"/>
        <w:rPr>
          <w:rFonts w:cs="Arial"/>
          <w:szCs w:val="22"/>
        </w:rPr>
      </w:pPr>
      <w:r w:rsidRPr="00A82619">
        <w:rPr>
          <w:rFonts w:cs="Arial"/>
          <w:szCs w:val="22"/>
        </w:rPr>
        <w:t>Decreto Nº 395/998 de fecha 30/12/1998, Sistema Integrado de Información Financiera.</w:t>
      </w:r>
    </w:p>
    <w:p w14:paraId="701216BC" w14:textId="22DA2702" w:rsidR="0029593A" w:rsidRPr="00A82619" w:rsidRDefault="001A48B1" w:rsidP="00A82619">
      <w:pPr>
        <w:pStyle w:val="Lista21"/>
        <w:numPr>
          <w:ilvl w:val="0"/>
          <w:numId w:val="3"/>
        </w:numPr>
        <w:tabs>
          <w:tab w:val="left" w:pos="717"/>
        </w:tabs>
        <w:spacing w:before="100" w:after="100" w:line="360" w:lineRule="auto"/>
        <w:ind w:left="714" w:hanging="357"/>
        <w:rPr>
          <w:rFonts w:cs="Arial"/>
          <w:szCs w:val="22"/>
          <w:shd w:val="clear" w:color="auto" w:fill="FFFF00"/>
        </w:rPr>
      </w:pPr>
      <w:r>
        <w:rPr>
          <w:rFonts w:cs="Arial"/>
          <w:szCs w:val="22"/>
        </w:rPr>
        <w:lastRenderedPageBreak/>
        <w:t xml:space="preserve">Artículo 42 de la </w:t>
      </w:r>
      <w:r w:rsidR="0029593A" w:rsidRPr="00A82619">
        <w:rPr>
          <w:rFonts w:cs="Arial"/>
          <w:szCs w:val="22"/>
        </w:rPr>
        <w:t xml:space="preserve">Ley Nº 19.210 de fecha 29/04/2014 </w:t>
      </w:r>
      <w:r>
        <w:rPr>
          <w:rFonts w:cs="Arial"/>
          <w:szCs w:val="22"/>
        </w:rPr>
        <w:t>(</w:t>
      </w:r>
      <w:r w:rsidR="0029593A" w:rsidRPr="00A82619">
        <w:rPr>
          <w:rFonts w:cs="Arial"/>
          <w:szCs w:val="22"/>
        </w:rPr>
        <w:t>Ley de Inclusión Financiera</w:t>
      </w:r>
      <w:r>
        <w:rPr>
          <w:rFonts w:cs="Arial"/>
          <w:szCs w:val="22"/>
        </w:rPr>
        <w:t>)</w:t>
      </w:r>
      <w:r w:rsidR="0029593A" w:rsidRPr="00A82619">
        <w:rPr>
          <w:rFonts w:cs="Arial"/>
          <w:szCs w:val="22"/>
        </w:rPr>
        <w:t xml:space="preserve"> y Decreto Nº 180/015 de fecha 06/07/2015.  </w:t>
      </w:r>
    </w:p>
    <w:p w14:paraId="00FF1EBD" w14:textId="77777777" w:rsidR="0029593A" w:rsidRPr="00A82619" w:rsidRDefault="0029593A" w:rsidP="00A82619">
      <w:pPr>
        <w:pStyle w:val="Lista21"/>
        <w:numPr>
          <w:ilvl w:val="0"/>
          <w:numId w:val="3"/>
        </w:numPr>
        <w:tabs>
          <w:tab w:val="left" w:pos="717"/>
        </w:tabs>
        <w:spacing w:before="100" w:after="100" w:line="360" w:lineRule="auto"/>
        <w:ind w:left="714" w:hanging="357"/>
        <w:rPr>
          <w:rStyle w:val="Fuentedeprrafopredeter2"/>
          <w:rFonts w:cs="Arial"/>
          <w:szCs w:val="22"/>
        </w:rPr>
      </w:pPr>
      <w:r w:rsidRPr="00A82619">
        <w:rPr>
          <w:rFonts w:cs="Arial"/>
          <w:szCs w:val="22"/>
          <w:shd w:val="clear" w:color="auto" w:fill="FFFF00"/>
        </w:rPr>
        <w:t>Normas específicas que regulan el objeto a contratar</w:t>
      </w:r>
    </w:p>
    <w:p w14:paraId="564AF6A0" w14:textId="77777777" w:rsidR="0009750A" w:rsidRPr="00A82619" w:rsidRDefault="0029593A" w:rsidP="00A82619">
      <w:pPr>
        <w:pStyle w:val="Lista21"/>
        <w:numPr>
          <w:ilvl w:val="0"/>
          <w:numId w:val="3"/>
        </w:numPr>
        <w:tabs>
          <w:tab w:val="left" w:pos="717"/>
        </w:tabs>
        <w:spacing w:before="100" w:after="100" w:line="360" w:lineRule="auto"/>
        <w:ind w:left="714" w:hanging="357"/>
        <w:rPr>
          <w:rStyle w:val="Fuentedeprrafopredeter2"/>
          <w:rFonts w:cs="Arial"/>
          <w:szCs w:val="22"/>
        </w:rPr>
      </w:pPr>
      <w:r w:rsidRPr="00A82619">
        <w:rPr>
          <w:rStyle w:val="Fuentedeprrafopredeter2"/>
          <w:rFonts w:cs="Arial"/>
          <w:szCs w:val="22"/>
        </w:rPr>
        <w:t xml:space="preserve">Las leyes, </w:t>
      </w:r>
      <w:r w:rsidRPr="00A82619">
        <w:rPr>
          <w:rStyle w:val="Fuentedeprrafopredeter2"/>
          <w:rFonts w:cs="Arial"/>
          <w:color w:val="00000A"/>
          <w:szCs w:val="22"/>
        </w:rPr>
        <w:t>decretos y resoluciones vigentes en la materia, a la fecha de ap</w:t>
      </w:r>
      <w:r w:rsidR="00DA64E3" w:rsidRPr="00A82619">
        <w:rPr>
          <w:rStyle w:val="Fuentedeprrafopredeter2"/>
          <w:rFonts w:cs="Arial"/>
          <w:color w:val="00000A"/>
          <w:szCs w:val="22"/>
        </w:rPr>
        <w:t>ertura del presente llamado</w:t>
      </w:r>
      <w:r w:rsidRPr="00A82619">
        <w:rPr>
          <w:rStyle w:val="Fuentedeprrafopredeter2"/>
          <w:rFonts w:cs="Arial"/>
          <w:color w:val="00000A"/>
          <w:szCs w:val="22"/>
        </w:rPr>
        <w:t>.</w:t>
      </w:r>
    </w:p>
    <w:p w14:paraId="14E43A49" w14:textId="77777777" w:rsidR="0029593A" w:rsidRPr="00A82619" w:rsidRDefault="0029593A" w:rsidP="00A82619">
      <w:pPr>
        <w:pStyle w:val="Lista21"/>
        <w:numPr>
          <w:ilvl w:val="0"/>
          <w:numId w:val="3"/>
        </w:numPr>
        <w:tabs>
          <w:tab w:val="left" w:pos="717"/>
        </w:tabs>
        <w:spacing w:before="100" w:after="100" w:line="360" w:lineRule="auto"/>
        <w:ind w:left="714" w:hanging="357"/>
        <w:rPr>
          <w:rFonts w:cs="Arial"/>
          <w:szCs w:val="22"/>
        </w:rPr>
      </w:pPr>
      <w:r w:rsidRPr="00A82619">
        <w:rPr>
          <w:rFonts w:cs="Arial"/>
          <w:szCs w:val="22"/>
        </w:rPr>
        <w:t>El presente Pliego de Condiciones Particulares y las enmiendas o aclaraciones efectuadas por la Administración durante el plazo del llamado.</w:t>
      </w:r>
    </w:p>
    <w:p w14:paraId="129CBF84" w14:textId="77777777" w:rsidR="0029593A" w:rsidRPr="00A82619" w:rsidRDefault="0029593A" w:rsidP="00A82619">
      <w:pPr>
        <w:pStyle w:val="TtulodeTDC"/>
        <w:spacing w:line="360" w:lineRule="auto"/>
        <w:rPr>
          <w:rFonts w:cs="Arial"/>
          <w:szCs w:val="28"/>
        </w:rPr>
      </w:pPr>
      <w:bookmarkStart w:id="21" w:name="__RefHeading__1171_1381833221"/>
      <w:bookmarkStart w:id="22" w:name="__RefHeading__1173_1381833221"/>
      <w:bookmarkStart w:id="23" w:name="_Toc457386580"/>
      <w:bookmarkStart w:id="24" w:name="_Toc423431953"/>
      <w:bookmarkStart w:id="25" w:name="_Toc401923636"/>
      <w:bookmarkStart w:id="26" w:name="_Toc529370188"/>
      <w:bookmarkStart w:id="27" w:name="_Toc51856630"/>
      <w:bookmarkEnd w:id="21"/>
      <w:bookmarkEnd w:id="22"/>
      <w:r w:rsidRPr="00A82619">
        <w:rPr>
          <w:rFonts w:cs="Arial"/>
          <w:szCs w:val="28"/>
        </w:rPr>
        <w:t>Exención de responsabilidades</w:t>
      </w:r>
      <w:bookmarkEnd w:id="23"/>
      <w:bookmarkEnd w:id="24"/>
      <w:bookmarkEnd w:id="25"/>
      <w:bookmarkEnd w:id="26"/>
      <w:bookmarkEnd w:id="27"/>
    </w:p>
    <w:p w14:paraId="226BD8E3" w14:textId="342BC8E3" w:rsidR="0029593A" w:rsidRPr="00A82619" w:rsidRDefault="0029593A" w:rsidP="00A82619">
      <w:pPr>
        <w:pStyle w:val="Default"/>
        <w:spacing w:before="100" w:after="100" w:line="360" w:lineRule="auto"/>
        <w:jc w:val="both"/>
        <w:rPr>
          <w:color w:val="00000A"/>
          <w:sz w:val="22"/>
          <w:szCs w:val="22"/>
        </w:rPr>
      </w:pPr>
      <w:r w:rsidRPr="00A82619">
        <w:rPr>
          <w:rStyle w:val="Fuentedeprrafopredeter2"/>
          <w:i/>
          <w:color w:val="00000A"/>
          <w:sz w:val="22"/>
          <w:szCs w:val="22"/>
          <w:shd w:val="clear" w:color="auto" w:fill="FFFF00"/>
        </w:rPr>
        <w:t>(Unidad Administradora)</w:t>
      </w:r>
      <w:r w:rsidRPr="00A82619">
        <w:rPr>
          <w:rStyle w:val="Fuentedeprrafopredeter2"/>
          <w:color w:val="00000A"/>
          <w:sz w:val="22"/>
          <w:szCs w:val="22"/>
        </w:rPr>
        <w:t xml:space="preserve">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14:paraId="1E6C3D35" w14:textId="77777777" w:rsidR="0029593A" w:rsidRPr="00A82619" w:rsidRDefault="0029593A" w:rsidP="00A82619">
      <w:pPr>
        <w:pStyle w:val="Default"/>
        <w:spacing w:before="100" w:after="100" w:line="360" w:lineRule="auto"/>
        <w:jc w:val="both"/>
        <w:rPr>
          <w:color w:val="00000A"/>
          <w:sz w:val="22"/>
          <w:szCs w:val="22"/>
        </w:rPr>
      </w:pPr>
      <w:r w:rsidRPr="00A82619">
        <w:rPr>
          <w:color w:val="00000A"/>
          <w:sz w:val="22"/>
          <w:szCs w:val="22"/>
        </w:rPr>
        <w:t>En ese sentido, será responsabilidad de los oferentes financiar todos los gastos relacionados con la preparación y presentación de sus ofertas.</w:t>
      </w:r>
    </w:p>
    <w:p w14:paraId="3974CB55" w14:textId="77777777" w:rsidR="0029593A" w:rsidRPr="00A82619" w:rsidRDefault="0029593A" w:rsidP="00A82619">
      <w:pPr>
        <w:pStyle w:val="Default"/>
        <w:spacing w:before="100" w:after="100" w:line="360" w:lineRule="auto"/>
        <w:jc w:val="both"/>
        <w:rPr>
          <w:rStyle w:val="Fuentedeprrafopredeter2"/>
          <w:i/>
          <w:color w:val="00000A"/>
          <w:sz w:val="22"/>
          <w:szCs w:val="22"/>
          <w:shd w:val="clear" w:color="auto" w:fill="FFFF00"/>
        </w:rPr>
      </w:pPr>
      <w:r w:rsidRPr="00A82619">
        <w:rPr>
          <w:color w:val="00000A"/>
          <w:sz w:val="22"/>
          <w:szCs w:val="22"/>
        </w:rPr>
        <w:t>No se reconocerán, pagarán o reintegrarán conceptos de gastos del adjudicatario no cotizados por este como parte de la oferta o reconocidos expresamente en el presente Pliego.</w:t>
      </w:r>
    </w:p>
    <w:p w14:paraId="50A954BE" w14:textId="2A7163B0" w:rsidR="0029593A" w:rsidRPr="00A82619" w:rsidRDefault="0029593A" w:rsidP="00A82619">
      <w:pPr>
        <w:pStyle w:val="Default"/>
        <w:spacing w:before="100" w:after="100" w:line="360" w:lineRule="auto"/>
        <w:jc w:val="both"/>
        <w:rPr>
          <w:color w:val="00000A"/>
          <w:sz w:val="22"/>
          <w:szCs w:val="22"/>
        </w:rPr>
      </w:pPr>
      <w:r w:rsidRPr="00A82619">
        <w:rPr>
          <w:rStyle w:val="Fuentedeprrafopredeter2"/>
          <w:i/>
          <w:color w:val="00000A"/>
          <w:sz w:val="22"/>
          <w:szCs w:val="22"/>
          <w:shd w:val="clear" w:color="auto" w:fill="FFFF00"/>
        </w:rPr>
        <w:t>(Unidad Administradora)</w:t>
      </w:r>
      <w:r w:rsidRPr="00A82619">
        <w:rPr>
          <w:rStyle w:val="Fuentedeprrafopredeter2"/>
          <w:color w:val="00000A"/>
          <w:sz w:val="22"/>
          <w:szCs w:val="22"/>
        </w:rPr>
        <w:t xml:space="preserve"> se reserva el derecho de rechazar</w:t>
      </w:r>
      <w:r w:rsidR="00FB4C85" w:rsidRPr="00A82619">
        <w:rPr>
          <w:rStyle w:val="Fuentedeprrafopredeter2"/>
          <w:color w:val="00000A"/>
          <w:sz w:val="22"/>
          <w:szCs w:val="22"/>
        </w:rPr>
        <w:t xml:space="preserve"> la totalidad de las ofertas </w:t>
      </w:r>
      <w:r w:rsidRPr="00A82619">
        <w:rPr>
          <w:rStyle w:val="Fuentedeprrafopredeter2"/>
          <w:color w:val="00000A"/>
          <w:sz w:val="22"/>
          <w:szCs w:val="22"/>
        </w:rPr>
        <w:t>y de iniciar acciones en casos de incumplimiento de la oferta ya adjudicada</w:t>
      </w:r>
      <w:r w:rsidR="00A03AB3">
        <w:rPr>
          <w:rStyle w:val="Fuentedeprrafopredeter2"/>
          <w:color w:val="00000A"/>
          <w:sz w:val="22"/>
          <w:szCs w:val="22"/>
        </w:rPr>
        <w:t xml:space="preserve">, </w:t>
      </w:r>
      <w:r w:rsidR="00A03AB3">
        <w:t xml:space="preserve">sin perjuicio </w:t>
      </w:r>
      <w:r w:rsidR="00A03AB3" w:rsidRPr="002D5CF1">
        <w:t>las sanciones que podrán aplicar los organismos compradores ante incumplimientos de los adjudicatarios</w:t>
      </w:r>
      <w:r w:rsidRPr="00A82619">
        <w:rPr>
          <w:rStyle w:val="Fuentedeprrafopredeter2"/>
          <w:color w:val="00000A"/>
          <w:sz w:val="22"/>
          <w:szCs w:val="22"/>
        </w:rPr>
        <w:t>.</w:t>
      </w:r>
    </w:p>
    <w:p w14:paraId="0B24E733" w14:textId="77777777" w:rsidR="0029593A" w:rsidRPr="00A82619" w:rsidRDefault="0029593A" w:rsidP="00A82619">
      <w:pPr>
        <w:pStyle w:val="Default"/>
        <w:spacing w:before="100" w:after="100" w:line="360" w:lineRule="auto"/>
        <w:jc w:val="both"/>
        <w:rPr>
          <w:rStyle w:val="Fuentedeprrafopredeter2"/>
          <w:i/>
          <w:color w:val="00000A"/>
          <w:sz w:val="22"/>
          <w:szCs w:val="22"/>
          <w:shd w:val="clear" w:color="auto" w:fill="FFFF00"/>
        </w:rPr>
      </w:pPr>
      <w:r w:rsidRPr="00A82619">
        <w:rPr>
          <w:color w:val="00000A"/>
          <w:sz w:val="22"/>
          <w:szCs w:val="22"/>
        </w:rPr>
        <w:t>Asimismo, las ofertas serán rechazadas cuando contengan cláusulas consideradas abusivas, atendiendo, aunque no únicamente, a lo dispuesto por la Ley Nº 17.250 de 11 de agosto de 2000 y s</w:t>
      </w:r>
      <w:r w:rsidR="0077191A" w:rsidRPr="00A82619">
        <w:rPr>
          <w:color w:val="00000A"/>
          <w:sz w:val="22"/>
          <w:szCs w:val="22"/>
        </w:rPr>
        <w:t>u Decreto reglamentario Nº 244/</w:t>
      </w:r>
      <w:r w:rsidRPr="00A82619">
        <w:rPr>
          <w:color w:val="00000A"/>
          <w:sz w:val="22"/>
          <w:szCs w:val="22"/>
        </w:rPr>
        <w:t>000 de 23 de agosto de 2000 (Ref.: Relaciones de consumo).</w:t>
      </w:r>
    </w:p>
    <w:p w14:paraId="21C651C4" w14:textId="638E72B5" w:rsidR="0029593A" w:rsidRPr="00A82619" w:rsidRDefault="0029593A" w:rsidP="00A82619">
      <w:pPr>
        <w:pStyle w:val="Default"/>
        <w:spacing w:before="100" w:after="100" w:line="360" w:lineRule="auto"/>
        <w:jc w:val="both"/>
        <w:rPr>
          <w:color w:val="auto"/>
          <w:sz w:val="22"/>
          <w:szCs w:val="22"/>
        </w:rPr>
      </w:pPr>
      <w:r w:rsidRPr="00A82619">
        <w:rPr>
          <w:rStyle w:val="Fuentedeprrafopredeter2"/>
          <w:i/>
          <w:color w:val="00000A"/>
          <w:sz w:val="22"/>
          <w:szCs w:val="22"/>
          <w:shd w:val="clear" w:color="auto" w:fill="FFFF00"/>
        </w:rPr>
        <w:lastRenderedPageBreak/>
        <w:t>(Unidad Administradora)</w:t>
      </w:r>
      <w:r w:rsidRPr="00A82619">
        <w:rPr>
          <w:rStyle w:val="Fuentedeprrafopredeter2"/>
          <w:color w:val="00000A"/>
          <w:sz w:val="22"/>
          <w:szCs w:val="22"/>
        </w:rPr>
        <w:t xml:space="preserve"> será únicamente responsable del cumplimiento de las competencias asignadas en función de su calidad de Unidad Administradora del presente llam</w:t>
      </w:r>
      <w:r w:rsidR="001A2B80" w:rsidRPr="00A82619">
        <w:rPr>
          <w:rStyle w:val="Fuentedeprrafopredeter2"/>
          <w:color w:val="00000A"/>
          <w:sz w:val="22"/>
          <w:szCs w:val="22"/>
        </w:rPr>
        <w:t>ado (Artículo 3 del Decreto N° 367/2018</w:t>
      </w:r>
      <w:r w:rsidRPr="00A82619">
        <w:rPr>
          <w:rStyle w:val="Fuentedeprrafopredeter2"/>
          <w:color w:val="00000A"/>
          <w:sz w:val="22"/>
          <w:szCs w:val="22"/>
        </w:rPr>
        <w:t>), no siendo responsable en ningún caso de la ejecución de las contrataciones que cada Organismo comprador realice en virtud de este Convenio Marco.</w:t>
      </w:r>
    </w:p>
    <w:p w14:paraId="503B958F" w14:textId="61F7DAF1" w:rsidR="0029593A" w:rsidRPr="00A82619" w:rsidRDefault="0029593A" w:rsidP="00A82619">
      <w:pPr>
        <w:pStyle w:val="TtulodeTDC"/>
        <w:spacing w:line="360" w:lineRule="auto"/>
        <w:rPr>
          <w:rFonts w:cs="Arial"/>
          <w:szCs w:val="28"/>
        </w:rPr>
      </w:pPr>
      <w:bookmarkStart w:id="28" w:name="__RefHeading__1175_1381833221"/>
      <w:bookmarkStart w:id="29" w:name="_Toc457386581"/>
      <w:bookmarkStart w:id="30" w:name="_Toc423431954"/>
      <w:bookmarkStart w:id="31" w:name="_Toc401923637"/>
      <w:bookmarkStart w:id="32" w:name="_Toc529370189"/>
      <w:bookmarkStart w:id="33" w:name="_Toc51856631"/>
      <w:bookmarkEnd w:id="28"/>
      <w:r w:rsidRPr="00A82619">
        <w:rPr>
          <w:rFonts w:cs="Arial"/>
          <w:szCs w:val="28"/>
        </w:rPr>
        <w:t>Acceso al pliego</w:t>
      </w:r>
      <w:bookmarkEnd w:id="29"/>
      <w:bookmarkEnd w:id="30"/>
      <w:bookmarkEnd w:id="31"/>
      <w:bookmarkEnd w:id="32"/>
      <w:bookmarkEnd w:id="33"/>
    </w:p>
    <w:p w14:paraId="18E5621F" w14:textId="526DC36A" w:rsidR="0029593A" w:rsidRPr="00A82619" w:rsidRDefault="0029593A" w:rsidP="00A82619">
      <w:pPr>
        <w:pStyle w:val="Default"/>
        <w:spacing w:before="100" w:after="100" w:line="360" w:lineRule="auto"/>
        <w:jc w:val="both"/>
        <w:rPr>
          <w:color w:val="auto"/>
          <w:sz w:val="22"/>
          <w:szCs w:val="22"/>
        </w:rPr>
      </w:pPr>
      <w:r w:rsidRPr="00A82619">
        <w:rPr>
          <w:rStyle w:val="Fuentedeprrafopredeter2"/>
          <w:color w:val="00000A"/>
          <w:sz w:val="22"/>
          <w:szCs w:val="22"/>
        </w:rPr>
        <w:t xml:space="preserve">El presente Pliego puede obtenerse en el sitio web de Compras </w:t>
      </w:r>
      <w:r w:rsidR="00354F1D">
        <w:rPr>
          <w:rStyle w:val="Fuentedeprrafopredeter2"/>
          <w:color w:val="00000A"/>
          <w:sz w:val="22"/>
          <w:szCs w:val="22"/>
        </w:rPr>
        <w:t xml:space="preserve">y Contrataciones </w:t>
      </w:r>
      <w:r w:rsidRPr="00A82619">
        <w:rPr>
          <w:rStyle w:val="Fuentedeprrafopredeter2"/>
          <w:color w:val="00000A"/>
          <w:sz w:val="22"/>
          <w:szCs w:val="22"/>
        </w:rPr>
        <w:t>Estatales (</w:t>
      </w:r>
      <w:hyperlink r:id="rId10" w:anchor="_blank" w:history="1">
        <w:r w:rsidRPr="00A82619">
          <w:rPr>
            <w:rStyle w:val="Hipervnculo1"/>
            <w:sz w:val="22"/>
            <w:szCs w:val="22"/>
          </w:rPr>
          <w:t>www.comprasestatales.gub.uy</w:t>
        </w:r>
      </w:hyperlink>
      <w:r w:rsidRPr="00A82619">
        <w:rPr>
          <w:rStyle w:val="Fuentedeprrafopredeter2"/>
          <w:color w:val="00000A"/>
          <w:sz w:val="22"/>
          <w:szCs w:val="22"/>
        </w:rPr>
        <w:t>). El mismo no tiene costo.</w:t>
      </w:r>
    </w:p>
    <w:p w14:paraId="32F20A91" w14:textId="77777777" w:rsidR="0029593A" w:rsidRPr="00A82619" w:rsidRDefault="0029593A" w:rsidP="00A82619">
      <w:pPr>
        <w:pStyle w:val="TtulodeTDC"/>
        <w:spacing w:line="360" w:lineRule="auto"/>
        <w:rPr>
          <w:rFonts w:cs="Arial"/>
          <w:szCs w:val="28"/>
        </w:rPr>
      </w:pPr>
      <w:bookmarkStart w:id="34" w:name="__RefHeading__1177_1381833221"/>
      <w:bookmarkStart w:id="35" w:name="_Toc423431955"/>
      <w:bookmarkStart w:id="36" w:name="_Toc401923638"/>
      <w:bookmarkStart w:id="37" w:name="_Toc457386582"/>
      <w:bookmarkStart w:id="38" w:name="_Toc529370190"/>
      <w:bookmarkStart w:id="39" w:name="_Toc51856632"/>
      <w:bookmarkEnd w:id="34"/>
      <w:r w:rsidRPr="00A82619">
        <w:rPr>
          <w:rFonts w:cs="Arial"/>
          <w:szCs w:val="28"/>
        </w:rPr>
        <w:t>Aceptación</w:t>
      </w:r>
      <w:bookmarkEnd w:id="35"/>
      <w:bookmarkEnd w:id="36"/>
      <w:r w:rsidRPr="00A82619">
        <w:rPr>
          <w:rFonts w:cs="Arial"/>
          <w:szCs w:val="28"/>
        </w:rPr>
        <w:t xml:space="preserve"> de los términos y condiciones del Pliego</w:t>
      </w:r>
      <w:bookmarkEnd w:id="37"/>
      <w:bookmarkEnd w:id="38"/>
      <w:bookmarkEnd w:id="39"/>
    </w:p>
    <w:p w14:paraId="0A8C2536" w14:textId="77777777" w:rsidR="0029593A" w:rsidRPr="00A82619" w:rsidRDefault="0029593A" w:rsidP="00A82619">
      <w:pPr>
        <w:pStyle w:val="Default"/>
        <w:spacing w:before="100" w:after="100" w:line="360" w:lineRule="auto"/>
        <w:jc w:val="both"/>
        <w:rPr>
          <w:color w:val="00000A"/>
          <w:sz w:val="22"/>
          <w:szCs w:val="22"/>
        </w:rPr>
      </w:pPr>
      <w:r w:rsidRPr="00A82619">
        <w:rPr>
          <w:color w:val="00000A"/>
          <w:sz w:val="22"/>
          <w:szCs w:val="22"/>
        </w:rPr>
        <w:t>Por el solo hecho de presentarse al llamado, se entenderá que el oferente conoce y acepta sin reservas los términos y condiciones establecidos en el presente Pliego de Condiciones, en todos sus artículos y en sus Anexos.</w:t>
      </w:r>
      <w:r w:rsidR="006969E7" w:rsidRPr="00A82619">
        <w:rPr>
          <w:color w:val="00000A"/>
          <w:sz w:val="22"/>
          <w:szCs w:val="22"/>
        </w:rPr>
        <w:t xml:space="preserve"> En caso que la oferta contradiga lo dispuesto en el presente pliego, quedará descalificada.</w:t>
      </w:r>
    </w:p>
    <w:p w14:paraId="3D7C3580" w14:textId="77777777" w:rsidR="0029593A" w:rsidRPr="00A82619" w:rsidRDefault="0029593A" w:rsidP="00A82619">
      <w:pPr>
        <w:pStyle w:val="Default"/>
        <w:spacing w:before="100" w:after="100" w:line="360" w:lineRule="auto"/>
        <w:jc w:val="both"/>
        <w:rPr>
          <w:color w:val="00000A"/>
          <w:sz w:val="22"/>
          <w:szCs w:val="22"/>
        </w:rPr>
      </w:pPr>
      <w:r w:rsidRPr="00A82619">
        <w:rPr>
          <w:color w:val="00000A"/>
          <w:sz w:val="22"/>
          <w:szCs w:val="22"/>
        </w:rPr>
        <w:t>Asimismo, se entenderá que el oferente hace expreso reconocimiento y manifiesta su voluntad de someterse a las leyes y Tribunales de la República Oriental del Uruguay, con exclusión de todo otro recurso.</w:t>
      </w:r>
    </w:p>
    <w:p w14:paraId="611D41C5" w14:textId="77777777" w:rsidR="0077191A" w:rsidRPr="00A82619" w:rsidRDefault="0029593A" w:rsidP="00A82619">
      <w:pPr>
        <w:pStyle w:val="Default"/>
        <w:spacing w:before="100" w:after="100" w:line="360" w:lineRule="auto"/>
        <w:jc w:val="both"/>
        <w:rPr>
          <w:color w:val="00000A"/>
          <w:sz w:val="22"/>
          <w:szCs w:val="22"/>
        </w:rPr>
      </w:pPr>
      <w:r w:rsidRPr="00A82619">
        <w:rPr>
          <w:color w:val="00000A"/>
          <w:sz w:val="22"/>
          <w:szCs w:val="22"/>
        </w:rPr>
        <w:t>A su vez, se entenderá que el mismo, declara no encontrarse comprendido en ninguna disposición que expresamente le impida contratar con el Estado, conforme al artículo 46 del TOCAF, y demás normas concordantes y complementarias aplicables.</w:t>
      </w:r>
    </w:p>
    <w:p w14:paraId="3A710D57" w14:textId="77777777" w:rsidR="00FB4C85" w:rsidRPr="00A82619" w:rsidRDefault="0029593A" w:rsidP="00A82619">
      <w:pPr>
        <w:pStyle w:val="TtulodeTDC"/>
        <w:spacing w:line="360" w:lineRule="auto"/>
        <w:rPr>
          <w:rFonts w:cs="Arial"/>
          <w:szCs w:val="28"/>
        </w:rPr>
      </w:pPr>
      <w:bookmarkStart w:id="40" w:name="_Toc457386583"/>
      <w:bookmarkStart w:id="41" w:name="_Toc529370191"/>
      <w:bookmarkStart w:id="42" w:name="_Toc51856633"/>
      <w:r w:rsidRPr="00A82619">
        <w:rPr>
          <w:rFonts w:cs="Arial"/>
          <w:szCs w:val="28"/>
        </w:rPr>
        <w:t>Vigencia del convenio</w:t>
      </w:r>
      <w:bookmarkEnd w:id="40"/>
      <w:bookmarkEnd w:id="41"/>
      <w:bookmarkEnd w:id="42"/>
      <w:r w:rsidR="00FB4C85" w:rsidRPr="00A82619">
        <w:rPr>
          <w:rFonts w:cs="Arial"/>
          <w:szCs w:val="28"/>
        </w:rPr>
        <w:t xml:space="preserve"> </w:t>
      </w:r>
    </w:p>
    <w:p w14:paraId="1E19963A" w14:textId="33B5FA93" w:rsidR="00AB386E" w:rsidRPr="00A82619" w:rsidRDefault="0077191A" w:rsidP="00A82619">
      <w:pPr>
        <w:pStyle w:val="Default"/>
        <w:spacing w:before="100" w:after="100" w:line="360" w:lineRule="auto"/>
        <w:jc w:val="both"/>
        <w:rPr>
          <w:rStyle w:val="Fuentedeprrafopredeter2"/>
          <w:color w:val="auto"/>
          <w:sz w:val="22"/>
          <w:szCs w:val="22"/>
        </w:rPr>
      </w:pPr>
      <w:r w:rsidRPr="00A82619">
        <w:rPr>
          <w:rStyle w:val="Fuentedeprrafopredeter2"/>
          <w:color w:val="auto"/>
          <w:sz w:val="22"/>
          <w:szCs w:val="22"/>
        </w:rPr>
        <w:t xml:space="preserve">El plazo de vigencia del presente Convenio Marco será de </w:t>
      </w:r>
      <w:proofErr w:type="gramStart"/>
      <w:r w:rsidRPr="00A82619">
        <w:rPr>
          <w:rStyle w:val="Fuentedeprrafopredeter2"/>
          <w:color w:val="auto"/>
          <w:sz w:val="22"/>
          <w:szCs w:val="22"/>
          <w:shd w:val="clear" w:color="auto" w:fill="FFFF00"/>
        </w:rPr>
        <w:t>….</w:t>
      </w:r>
      <w:proofErr w:type="gramEnd"/>
      <w:r w:rsidRPr="00A82619">
        <w:rPr>
          <w:rStyle w:val="Fuentedeprrafopredeter2"/>
          <w:color w:val="auto"/>
          <w:sz w:val="22"/>
          <w:szCs w:val="22"/>
          <w:shd w:val="clear" w:color="auto" w:fill="FFFF00"/>
        </w:rPr>
        <w:t xml:space="preserve"> (</w:t>
      </w:r>
      <w:proofErr w:type="gramStart"/>
      <w:r w:rsidRPr="00A82619">
        <w:rPr>
          <w:rStyle w:val="Fuentedeprrafopredeter2"/>
          <w:color w:val="auto"/>
          <w:sz w:val="22"/>
          <w:szCs w:val="22"/>
          <w:shd w:val="clear" w:color="auto" w:fill="FFFF00"/>
        </w:rPr>
        <w:t>cantidad</w:t>
      </w:r>
      <w:proofErr w:type="gramEnd"/>
      <w:r w:rsidRPr="00A82619">
        <w:rPr>
          <w:rStyle w:val="Fuentedeprrafopredeter2"/>
          <w:color w:val="auto"/>
          <w:sz w:val="22"/>
          <w:szCs w:val="22"/>
          <w:shd w:val="clear" w:color="auto" w:fill="FFFF00"/>
        </w:rPr>
        <w:t xml:space="preserve"> en letras)</w:t>
      </w:r>
      <w:r w:rsidRPr="00A82619">
        <w:rPr>
          <w:rStyle w:val="Fuentedeprrafopredeter2"/>
          <w:color w:val="auto"/>
          <w:sz w:val="22"/>
          <w:szCs w:val="22"/>
        </w:rPr>
        <w:t xml:space="preserve"> meses a partir del</w:t>
      </w:r>
      <w:r w:rsidR="00813C9C" w:rsidRPr="00A82619">
        <w:rPr>
          <w:rStyle w:val="Fuentedeprrafopredeter2"/>
          <w:color w:val="auto"/>
          <w:sz w:val="22"/>
          <w:szCs w:val="22"/>
        </w:rPr>
        <w:t xml:space="preserve"> </w:t>
      </w:r>
      <w:r w:rsidR="00A03AB3">
        <w:rPr>
          <w:rStyle w:val="Fuentedeprrafopredeter2"/>
          <w:color w:val="auto"/>
          <w:sz w:val="22"/>
          <w:szCs w:val="22"/>
        </w:rPr>
        <w:t xml:space="preserve">perfeccionamiento del mismo y </w:t>
      </w:r>
      <w:r w:rsidR="00813C9C" w:rsidRPr="00A82619">
        <w:rPr>
          <w:rStyle w:val="Fuentedeprrafopredeter2"/>
          <w:color w:val="auto"/>
          <w:sz w:val="22"/>
          <w:szCs w:val="22"/>
        </w:rPr>
        <w:t>pasaje a la T</w:t>
      </w:r>
      <w:r w:rsidR="00830A01" w:rsidRPr="00A82619">
        <w:rPr>
          <w:rStyle w:val="Fuentedeprrafopredeter2"/>
          <w:color w:val="auto"/>
          <w:sz w:val="22"/>
          <w:szCs w:val="22"/>
        </w:rPr>
        <w:t xml:space="preserve">ienda </w:t>
      </w:r>
      <w:r w:rsidR="00813C9C" w:rsidRPr="00A82619">
        <w:rPr>
          <w:rStyle w:val="Fuentedeprrafopredeter2"/>
          <w:color w:val="auto"/>
          <w:sz w:val="22"/>
          <w:szCs w:val="22"/>
        </w:rPr>
        <w:t>V</w:t>
      </w:r>
      <w:r w:rsidR="00830A01" w:rsidRPr="00A82619">
        <w:rPr>
          <w:rStyle w:val="Fuentedeprrafopredeter2"/>
          <w:color w:val="auto"/>
          <w:sz w:val="22"/>
          <w:szCs w:val="22"/>
        </w:rPr>
        <w:t>irtual</w:t>
      </w:r>
      <w:r w:rsidR="000B42E9" w:rsidRPr="00A82619">
        <w:rPr>
          <w:rStyle w:val="Fuentedeprrafopredeter2"/>
          <w:color w:val="auto"/>
          <w:sz w:val="22"/>
          <w:szCs w:val="22"/>
        </w:rPr>
        <w:t>.</w:t>
      </w:r>
      <w:bookmarkStart w:id="43" w:name="_Toc457386584"/>
      <w:bookmarkStart w:id="44" w:name="_Toc529370192"/>
    </w:p>
    <w:p w14:paraId="56A4FDD2" w14:textId="76B323A4" w:rsidR="00AB386E" w:rsidRPr="00A82619" w:rsidRDefault="00AB386E" w:rsidP="00A82619">
      <w:pPr>
        <w:pStyle w:val="Default"/>
        <w:spacing w:before="100" w:after="100" w:line="360" w:lineRule="auto"/>
        <w:jc w:val="both"/>
        <w:rPr>
          <w:rStyle w:val="Fuentedeprrafopredeter2"/>
          <w:sz w:val="22"/>
          <w:szCs w:val="22"/>
        </w:rPr>
      </w:pPr>
      <w:r w:rsidRPr="00A82619">
        <w:rPr>
          <w:rStyle w:val="Fuentedeprrafopredeter2"/>
          <w:color w:val="auto"/>
          <w:sz w:val="22"/>
          <w:szCs w:val="22"/>
        </w:rPr>
        <w:t>El presente Convenio quedará sin efecto cuando se cumpla el plazo establecido, salvo que se apliquen los mecanismos previstos en el artículo 17 del Decreto N° 367/018.</w:t>
      </w:r>
    </w:p>
    <w:p w14:paraId="12AA3776" w14:textId="77777777" w:rsidR="0029593A" w:rsidRPr="00A82619" w:rsidRDefault="0029593A" w:rsidP="00A82619">
      <w:pPr>
        <w:pStyle w:val="TtulodeTDC"/>
        <w:spacing w:line="360" w:lineRule="auto"/>
        <w:rPr>
          <w:rFonts w:cs="Arial"/>
          <w:szCs w:val="28"/>
        </w:rPr>
      </w:pPr>
      <w:bookmarkStart w:id="45" w:name="_Toc51856634"/>
      <w:r w:rsidRPr="00A82619">
        <w:rPr>
          <w:rFonts w:cs="Arial"/>
          <w:szCs w:val="28"/>
        </w:rPr>
        <w:lastRenderedPageBreak/>
        <w:t>Registro Único de Proveedores del Estado</w:t>
      </w:r>
      <w:bookmarkEnd w:id="43"/>
      <w:bookmarkEnd w:id="44"/>
      <w:bookmarkEnd w:id="45"/>
    </w:p>
    <w:p w14:paraId="271E5900" w14:textId="516B362D" w:rsidR="00DC1E2D" w:rsidRPr="00A82619" w:rsidRDefault="00DC1E2D" w:rsidP="00A82619">
      <w:pPr>
        <w:pStyle w:val="Normal1"/>
        <w:spacing w:before="100" w:after="100" w:line="360" w:lineRule="auto"/>
        <w:rPr>
          <w:rStyle w:val="Fuentedeprrafopredeter2"/>
          <w:rFonts w:cs="Arial"/>
          <w:szCs w:val="22"/>
        </w:rPr>
      </w:pPr>
      <w:r w:rsidRPr="00A82619">
        <w:rPr>
          <w:rStyle w:val="Fuentedeprrafopredeter2"/>
          <w:rFonts w:cs="Arial"/>
          <w:szCs w:val="22"/>
        </w:rPr>
        <w:t>Los oferentes deberán inscribirse en el Registro Único de Proveedores del Estado (RUPE) conforme a lo dispuesto por el D</w:t>
      </w:r>
      <w:r w:rsidR="0029593A" w:rsidRPr="00A82619">
        <w:rPr>
          <w:rStyle w:val="Fuentedeprrafopredeter2"/>
          <w:rFonts w:cs="Arial"/>
          <w:szCs w:val="22"/>
        </w:rPr>
        <w:t xml:space="preserve">ecreto N° 155/013 de </w:t>
      </w:r>
      <w:r w:rsidRPr="00A82619">
        <w:rPr>
          <w:rStyle w:val="Fuentedeprrafopredeter2"/>
          <w:rFonts w:cs="Arial"/>
          <w:szCs w:val="22"/>
        </w:rPr>
        <w:t xml:space="preserve">21 de mayo de 2013 y el </w:t>
      </w:r>
      <w:r w:rsidR="005C2BC3" w:rsidRPr="00A82619">
        <w:rPr>
          <w:rStyle w:val="Fuentedeprrafopredeter2"/>
          <w:rFonts w:cs="Arial"/>
          <w:szCs w:val="22"/>
        </w:rPr>
        <w:t>Artículo 8 del Decreto</w:t>
      </w:r>
      <w:r w:rsidR="00143136" w:rsidRPr="00A82619">
        <w:rPr>
          <w:rFonts w:cs="Arial"/>
          <w:szCs w:val="22"/>
        </w:rPr>
        <w:t xml:space="preserve"> N° 367/018.</w:t>
      </w:r>
      <w:r w:rsidR="002F5AA3">
        <w:rPr>
          <w:rFonts w:cs="Arial"/>
          <w:szCs w:val="22"/>
        </w:rPr>
        <w:t xml:space="preserve"> </w:t>
      </w:r>
      <w:r w:rsidRPr="00A82619">
        <w:rPr>
          <w:rStyle w:val="Fuentedeprrafopredeter2"/>
          <w:rFonts w:cs="Arial"/>
          <w:szCs w:val="22"/>
        </w:rPr>
        <w:t>A efectos de la presentación de ofertas, el oferente deberá haber completado su inscripción habiendo adqu</w:t>
      </w:r>
      <w:r w:rsidR="00746756" w:rsidRPr="00A82619">
        <w:rPr>
          <w:rStyle w:val="Fuentedeprrafopredeter2"/>
          <w:rFonts w:cs="Arial"/>
          <w:szCs w:val="22"/>
        </w:rPr>
        <w:t xml:space="preserve">irido el estado </w:t>
      </w:r>
      <w:r w:rsidRPr="00A82619">
        <w:rPr>
          <w:rStyle w:val="Fuentedeprrafopredeter2"/>
          <w:rFonts w:cs="Arial"/>
          <w:b/>
          <w:szCs w:val="22"/>
        </w:rPr>
        <w:t>ACTIVO</w:t>
      </w:r>
      <w:r w:rsidRPr="00A82619">
        <w:rPr>
          <w:rStyle w:val="Fuentedeprrafopredeter2"/>
          <w:rFonts w:cs="Arial"/>
          <w:szCs w:val="22"/>
        </w:rPr>
        <w:t xml:space="preserve"> en RUPE.</w:t>
      </w:r>
    </w:p>
    <w:p w14:paraId="52491224" w14:textId="77777777" w:rsidR="0029593A" w:rsidRPr="00A82619" w:rsidRDefault="0029593A" w:rsidP="00A82619">
      <w:pPr>
        <w:pStyle w:val="Normal1"/>
        <w:spacing w:before="100" w:after="100" w:line="360" w:lineRule="auto"/>
        <w:rPr>
          <w:rStyle w:val="Fuentedeprrafopredeter2"/>
          <w:rFonts w:cs="Arial"/>
          <w:szCs w:val="22"/>
        </w:rPr>
      </w:pPr>
      <w:r w:rsidRPr="00A82619">
        <w:rPr>
          <w:rFonts w:cs="Arial"/>
          <w:szCs w:val="22"/>
        </w:rPr>
        <w:t xml:space="preserve">En caso de intención de consorcio, todas las </w:t>
      </w:r>
      <w:r w:rsidR="00C1242F" w:rsidRPr="00A82619">
        <w:rPr>
          <w:rFonts w:cs="Arial"/>
          <w:szCs w:val="22"/>
        </w:rPr>
        <w:t xml:space="preserve">empresas </w:t>
      </w:r>
      <w:r w:rsidRPr="00A82619">
        <w:rPr>
          <w:rFonts w:cs="Arial"/>
          <w:szCs w:val="22"/>
        </w:rPr>
        <w:t>que lo integren deberán cumplir el requisito antes exigido.</w:t>
      </w:r>
    </w:p>
    <w:p w14:paraId="7760882A" w14:textId="692884EA" w:rsidR="00934FBA" w:rsidRPr="00A82619" w:rsidRDefault="0029593A" w:rsidP="006B7D3F">
      <w:pPr>
        <w:pStyle w:val="Normal1"/>
        <w:spacing w:before="100" w:after="100" w:line="360" w:lineRule="auto"/>
        <w:rPr>
          <w:rStyle w:val="Fuentedeprrafopredeter2"/>
          <w:rFonts w:cs="Arial"/>
          <w:szCs w:val="22"/>
        </w:rPr>
      </w:pPr>
      <w:r w:rsidRPr="00A82619">
        <w:rPr>
          <w:rStyle w:val="Fuentedeprrafopredeter2"/>
          <w:rFonts w:cs="Arial"/>
          <w:szCs w:val="22"/>
        </w:rPr>
        <w:t xml:space="preserve">En virtud de lo establecido en los </w:t>
      </w:r>
      <w:r w:rsidR="00B918E3" w:rsidRPr="00A82619">
        <w:rPr>
          <w:rStyle w:val="Fuentedeprrafopredeter2"/>
          <w:rFonts w:cs="Arial"/>
          <w:szCs w:val="22"/>
        </w:rPr>
        <w:t>artículo</w:t>
      </w:r>
      <w:r w:rsidR="00E81663" w:rsidRPr="00A82619">
        <w:rPr>
          <w:rStyle w:val="Fuentedeprrafopredeter2"/>
          <w:rFonts w:cs="Arial"/>
          <w:szCs w:val="22"/>
        </w:rPr>
        <w:t>s</w:t>
      </w:r>
      <w:r w:rsidR="00B918E3" w:rsidRPr="00A82619">
        <w:rPr>
          <w:rStyle w:val="Fuentedeprrafopredeter2"/>
          <w:rFonts w:cs="Arial"/>
          <w:szCs w:val="22"/>
        </w:rPr>
        <w:t xml:space="preserve"> </w:t>
      </w:r>
      <w:r w:rsidR="00E81663" w:rsidRPr="00A82619">
        <w:rPr>
          <w:rStyle w:val="Fuentedeprrafopredeter2"/>
          <w:rFonts w:cs="Arial"/>
          <w:szCs w:val="22"/>
        </w:rPr>
        <w:t>9</w:t>
      </w:r>
      <w:r w:rsidR="00B918E3" w:rsidRPr="00A82619">
        <w:rPr>
          <w:rStyle w:val="Fuentedeprrafopredeter2"/>
          <w:rFonts w:cs="Arial"/>
          <w:szCs w:val="22"/>
        </w:rPr>
        <w:t xml:space="preserve"> </w:t>
      </w:r>
      <w:r w:rsidRPr="00A82619">
        <w:rPr>
          <w:rStyle w:val="Fuentedeprrafopredeter2"/>
          <w:rFonts w:cs="Arial"/>
          <w:szCs w:val="22"/>
        </w:rPr>
        <w:t>y siguientes del Decreto</w:t>
      </w:r>
      <w:r w:rsidR="004264E9">
        <w:rPr>
          <w:rStyle w:val="Fuentedeprrafopredeter2"/>
          <w:rFonts w:cs="Arial"/>
          <w:szCs w:val="22"/>
        </w:rPr>
        <w:t xml:space="preserve"> N° 155/013</w:t>
      </w:r>
      <w:r w:rsidRPr="00A82619">
        <w:rPr>
          <w:rStyle w:val="Fuentedeprrafopredeter2"/>
          <w:rFonts w:cs="Arial"/>
          <w:szCs w:val="22"/>
        </w:rPr>
        <w:t>, el registro en RUPE se realiza directamente por el proveedor vía internet por única vez, quedando el mismo habilitado para ofertar en los llamados convocados por todo el Estado. Podrá obtener la información necesaria para dicho registro en el siguiente link:</w:t>
      </w:r>
      <w:r w:rsidRPr="00A82619">
        <w:rPr>
          <w:rFonts w:cs="Arial"/>
          <w:szCs w:val="22"/>
        </w:rPr>
        <w:t xml:space="preserve"> </w:t>
      </w:r>
      <w:r w:rsidR="00A03AB3" w:rsidRPr="00A03AB3">
        <w:t>https://www.gub.uy/agencia-reguladora-compras-estatales/comunicacion/publicaciones/guias-para-inscripcion-rupe</w:t>
      </w:r>
      <w:r w:rsidR="00A03AB3" w:rsidRPr="00A03AB3" w:rsidDel="00A03AB3">
        <w:t xml:space="preserve"> </w:t>
      </w:r>
      <w:r w:rsidRPr="00A82619">
        <w:rPr>
          <w:rStyle w:val="Fuentedeprrafopredeter2"/>
          <w:rFonts w:cs="Arial"/>
          <w:szCs w:val="22"/>
        </w:rPr>
        <w:t>Para culminar el proceso de inscripción, según lo dispuesto en la normativa referida, se deberá exhibir en forma presencial la documentación correspondiente, para lo cual deberá asistir a un punto de atención personalizada</w:t>
      </w:r>
      <w:r w:rsidR="00B60942" w:rsidRPr="00A82619">
        <w:rPr>
          <w:rStyle w:val="Fuentedeprrafopredeter2"/>
          <w:rFonts w:cs="Arial"/>
          <w:szCs w:val="22"/>
        </w:rPr>
        <w:t>, siendo la UA, uno de los organismos habilitados al efecto</w:t>
      </w:r>
      <w:r w:rsidRPr="00A82619">
        <w:rPr>
          <w:rStyle w:val="Fuentedeprrafopredeter2"/>
          <w:rFonts w:cs="Arial"/>
          <w:szCs w:val="22"/>
        </w:rPr>
        <w:t xml:space="preserve">. El proceso culmina con la validación de la documentación aportada por el proveedor, por parte de un escribano público del Estado y con la adquisición del estado “ACTIVO” en RUPE. La lista completa de puntos de atención personalizada se encuentra en la página web de </w:t>
      </w:r>
      <w:r w:rsidR="006B7D3F">
        <w:rPr>
          <w:rStyle w:val="Fuentedeprrafopredeter2"/>
          <w:rFonts w:cs="Arial"/>
          <w:szCs w:val="22"/>
        </w:rPr>
        <w:t>ARCE</w:t>
      </w:r>
      <w:r w:rsidR="00656A60">
        <w:rPr>
          <w:rStyle w:val="Fuentedeprrafopredeter2"/>
          <w:rFonts w:cs="Arial"/>
          <w:szCs w:val="22"/>
        </w:rPr>
        <w:t xml:space="preserve"> </w:t>
      </w:r>
      <w:r w:rsidRPr="00A82619">
        <w:rPr>
          <w:rStyle w:val="Fuentedeprrafopredeter2"/>
          <w:rFonts w:cs="Arial"/>
          <w:szCs w:val="22"/>
        </w:rPr>
        <w:t>(</w:t>
      </w:r>
      <w:r w:rsidR="00A03AB3" w:rsidRPr="00A03AB3">
        <w:rPr>
          <w:rStyle w:val="Hipervnculo1"/>
          <w:rFonts w:cs="Arial"/>
          <w:szCs w:val="22"/>
        </w:rPr>
        <w:t>https://www.gub.uy/agencia-reguladora-compras-estatales/puntos-de-atencion</w:t>
      </w:r>
      <w:r w:rsidRPr="00A82619">
        <w:rPr>
          <w:rStyle w:val="Fuentedeprrafopredeter2"/>
          <w:rFonts w:cs="Arial"/>
          <w:szCs w:val="22"/>
        </w:rPr>
        <w:t xml:space="preserve">), siendo </w:t>
      </w:r>
      <w:r w:rsidRPr="00A82619">
        <w:rPr>
          <w:rStyle w:val="Fuentedeprrafopredeter2"/>
          <w:rFonts w:cs="Arial"/>
          <w:i/>
          <w:szCs w:val="22"/>
          <w:shd w:val="clear" w:color="auto" w:fill="FFFF00"/>
        </w:rPr>
        <w:t>(Unidad Administradora)</w:t>
      </w:r>
      <w:r w:rsidRPr="00A82619">
        <w:rPr>
          <w:rStyle w:val="Fuentedeprrafopredeter2"/>
          <w:rFonts w:cs="Arial"/>
          <w:szCs w:val="22"/>
        </w:rPr>
        <w:t xml:space="preserve"> uno de los organismos habilitados a tal efecto.</w:t>
      </w:r>
    </w:p>
    <w:p w14:paraId="5E3C2023" w14:textId="7D230E34" w:rsidR="00DA5B2A" w:rsidRPr="00A82619" w:rsidRDefault="0029593A" w:rsidP="00A82619">
      <w:pPr>
        <w:pStyle w:val="Normal1"/>
        <w:spacing w:before="100" w:after="100" w:line="360" w:lineRule="auto"/>
        <w:rPr>
          <w:rStyle w:val="Fuentedeprrafopredeter2"/>
          <w:rFonts w:cs="Arial"/>
          <w:szCs w:val="22"/>
        </w:rPr>
      </w:pPr>
      <w:r w:rsidRPr="00A82619">
        <w:rPr>
          <w:rStyle w:val="Fuentedeprrafopredeter2"/>
          <w:rFonts w:cs="Arial"/>
          <w:szCs w:val="22"/>
        </w:rPr>
        <w:t xml:space="preserve">Los proveedores </w:t>
      </w:r>
      <w:r w:rsidR="00DC1E2D" w:rsidRPr="00A82619">
        <w:rPr>
          <w:rStyle w:val="Fuentedeprrafopredeter2"/>
          <w:rFonts w:cs="Arial"/>
          <w:szCs w:val="22"/>
        </w:rPr>
        <w:t>que aún no se encuentren en</w:t>
      </w:r>
      <w:r w:rsidRPr="00A82619">
        <w:rPr>
          <w:rStyle w:val="Fuentedeprrafopredeter2"/>
          <w:rFonts w:cs="Arial"/>
          <w:szCs w:val="22"/>
        </w:rPr>
        <w:t xml:space="preserve"> estado ACTIVO</w:t>
      </w:r>
      <w:r w:rsidR="00DC1E2D" w:rsidRPr="00A82619">
        <w:rPr>
          <w:rStyle w:val="Fuentedeprrafopredeter2"/>
          <w:rFonts w:cs="Arial"/>
          <w:szCs w:val="22"/>
        </w:rPr>
        <w:t xml:space="preserve"> y hayan aportado la información y documentación necesaria para su inscripción</w:t>
      </w:r>
      <w:r w:rsidRPr="00A82619">
        <w:rPr>
          <w:rStyle w:val="Fuentedeprrafopredeter2"/>
          <w:rFonts w:cs="Arial"/>
          <w:szCs w:val="22"/>
        </w:rPr>
        <w:t xml:space="preserve">, deberán comunicar </w:t>
      </w:r>
      <w:r w:rsidR="00DC1E2D" w:rsidRPr="00A82619">
        <w:rPr>
          <w:rStyle w:val="Fuentedeprrafopredeter2"/>
          <w:rFonts w:cs="Arial"/>
          <w:szCs w:val="22"/>
        </w:rPr>
        <w:t>esta</w:t>
      </w:r>
      <w:r w:rsidRPr="00A82619">
        <w:rPr>
          <w:rStyle w:val="Fuentedeprrafopredeter2"/>
          <w:rFonts w:cs="Arial"/>
          <w:szCs w:val="22"/>
        </w:rPr>
        <w:t xml:space="preserve"> situación a la Unidad Administradora </w:t>
      </w:r>
      <w:r w:rsidR="00DA5B2A" w:rsidRPr="00A82619">
        <w:rPr>
          <w:rStyle w:val="Fuentedeprrafopredeter2"/>
          <w:rFonts w:cs="Arial"/>
          <w:szCs w:val="22"/>
        </w:rPr>
        <w:t xml:space="preserve">con una antelación mínima de </w:t>
      </w:r>
      <w:r w:rsidR="00FD5469">
        <w:rPr>
          <w:rStyle w:val="Fuentedeprrafopredeter2"/>
          <w:rFonts w:cs="Arial"/>
          <w:szCs w:val="22"/>
        </w:rPr>
        <w:t>4 (cuatro</w:t>
      </w:r>
      <w:r w:rsidRPr="00A82619">
        <w:rPr>
          <w:rStyle w:val="Fuentedeprrafopredeter2"/>
          <w:rFonts w:cs="Arial"/>
          <w:szCs w:val="22"/>
        </w:rPr>
        <w:t xml:space="preserve">) días hábiles </w:t>
      </w:r>
      <w:r w:rsidR="00DA5B2A" w:rsidRPr="00A82619">
        <w:rPr>
          <w:rStyle w:val="Fuentedeprrafopredeter2"/>
          <w:rFonts w:cs="Arial"/>
          <w:szCs w:val="22"/>
        </w:rPr>
        <w:t>a</w:t>
      </w:r>
      <w:r w:rsidRPr="00A82619">
        <w:rPr>
          <w:rStyle w:val="Fuentedeprrafopredeter2"/>
          <w:rFonts w:cs="Arial"/>
          <w:szCs w:val="22"/>
        </w:rPr>
        <w:t xml:space="preserve"> la fecha prevista para la apertura de ofertas a través del e-mail: </w:t>
      </w:r>
      <w:hyperlink r:id="rId11" w:anchor="_blank" w:history="1">
        <w:r w:rsidRPr="00A82619">
          <w:rPr>
            <w:rStyle w:val="Fuentedeprrafopredeter2"/>
            <w:rFonts w:cs="Arial"/>
            <w:i/>
            <w:szCs w:val="22"/>
            <w:shd w:val="clear" w:color="auto" w:fill="FFFF00"/>
          </w:rPr>
          <w:t>(correo</w:t>
        </w:r>
      </w:hyperlink>
      <w:r w:rsidRPr="00A82619">
        <w:rPr>
          <w:rStyle w:val="Fuentedeprrafopredeter2"/>
          <w:rFonts w:cs="Arial"/>
          <w:i/>
          <w:szCs w:val="22"/>
          <w:shd w:val="clear" w:color="auto" w:fill="FFFF00"/>
        </w:rPr>
        <w:t xml:space="preserve"> de la Unidad Administradora).</w:t>
      </w:r>
      <w:r w:rsidRPr="00A82619">
        <w:rPr>
          <w:rStyle w:val="Fuentedeprrafopredeter2"/>
          <w:rFonts w:cs="Arial"/>
          <w:szCs w:val="22"/>
        </w:rPr>
        <w:t xml:space="preserve"> La Unidad Administradora </w:t>
      </w:r>
      <w:r w:rsidR="00DA5B2A" w:rsidRPr="00A82619">
        <w:rPr>
          <w:rStyle w:val="Fuentedeprrafopredeter2"/>
          <w:rFonts w:cs="Arial"/>
          <w:szCs w:val="22"/>
        </w:rPr>
        <w:t xml:space="preserve">contará con </w:t>
      </w:r>
      <w:r w:rsidR="00FD5469">
        <w:rPr>
          <w:rStyle w:val="Fuentedeprrafopredeter2"/>
          <w:rFonts w:cs="Arial"/>
          <w:szCs w:val="22"/>
        </w:rPr>
        <w:t>2 (dos) días</w:t>
      </w:r>
      <w:r w:rsidR="00DA5B2A" w:rsidRPr="00A82619">
        <w:rPr>
          <w:rStyle w:val="Fuentedeprrafopredeter2"/>
          <w:rFonts w:cs="Arial"/>
          <w:szCs w:val="22"/>
        </w:rPr>
        <w:t xml:space="preserve"> hábiles</w:t>
      </w:r>
      <w:r w:rsidR="00B62FF5" w:rsidRPr="00A82619">
        <w:rPr>
          <w:rStyle w:val="Fuentedeprrafopredeter2"/>
          <w:rFonts w:cs="Arial"/>
          <w:szCs w:val="22"/>
        </w:rPr>
        <w:t xml:space="preserve"> (</w:t>
      </w:r>
      <w:r w:rsidR="00DA5B2A" w:rsidRPr="00A82619">
        <w:rPr>
          <w:rStyle w:val="Fuentedeprrafopredeter2"/>
          <w:rFonts w:cs="Arial"/>
          <w:szCs w:val="22"/>
        </w:rPr>
        <w:t xml:space="preserve">para </w:t>
      </w:r>
      <w:r w:rsidR="00F43BDF">
        <w:rPr>
          <w:rStyle w:val="Fuentedeprrafopredeter2"/>
          <w:rFonts w:cs="Arial"/>
          <w:szCs w:val="22"/>
        </w:rPr>
        <w:t>activar</w:t>
      </w:r>
      <w:r w:rsidR="00DA5B2A" w:rsidRPr="00A82619">
        <w:rPr>
          <w:rStyle w:val="Fuentedeprrafopredeter2"/>
          <w:rFonts w:cs="Arial"/>
          <w:szCs w:val="22"/>
        </w:rPr>
        <w:t xml:space="preserve"> </w:t>
      </w:r>
      <w:r w:rsidR="00F43BDF">
        <w:rPr>
          <w:rStyle w:val="Fuentedeprrafopredeter2"/>
          <w:rFonts w:cs="Arial"/>
          <w:szCs w:val="22"/>
        </w:rPr>
        <w:t>al</w:t>
      </w:r>
      <w:r w:rsidR="00DA5B2A" w:rsidRPr="00A82619">
        <w:rPr>
          <w:rStyle w:val="Fuentedeprrafopredeter2"/>
          <w:rFonts w:cs="Arial"/>
          <w:szCs w:val="22"/>
        </w:rPr>
        <w:t xml:space="preserve"> proveedor en RUPE</w:t>
      </w:r>
      <w:r w:rsidR="00F43BDF" w:rsidRPr="00F43BDF">
        <w:rPr>
          <w:rStyle w:val="Fuentedeprrafopredeter2"/>
          <w:rFonts w:cs="Arial"/>
          <w:szCs w:val="22"/>
        </w:rPr>
        <w:t xml:space="preserve"> </w:t>
      </w:r>
      <w:r w:rsidR="00F43BDF">
        <w:rPr>
          <w:rStyle w:val="Fuentedeprrafopredeter2"/>
          <w:rFonts w:cs="Arial"/>
          <w:szCs w:val="22"/>
        </w:rPr>
        <w:t>en caso que haya cumplido con todos los requerimientos</w:t>
      </w:r>
      <w:r w:rsidR="00DA5B2A" w:rsidRPr="00A82619">
        <w:rPr>
          <w:rStyle w:val="Fuentedeprrafopredeter2"/>
          <w:rFonts w:cs="Arial"/>
          <w:szCs w:val="22"/>
        </w:rPr>
        <w:t xml:space="preserve"> o, de corresponder, comunicar al proveedor las observaciones pertinentes que obstan dicha activación a efectos de su subsanación, previo a la apertura.</w:t>
      </w:r>
      <w:r w:rsidR="00DA1D74">
        <w:rPr>
          <w:rStyle w:val="Fuentedeprrafopredeter2"/>
          <w:rFonts w:cs="Arial"/>
          <w:szCs w:val="22"/>
        </w:rPr>
        <w:t xml:space="preserve"> </w:t>
      </w:r>
      <w:r w:rsidR="00DA1D74" w:rsidRPr="00C71B3F">
        <w:rPr>
          <w:rFonts w:cs="Arial"/>
        </w:rPr>
        <w:t xml:space="preserve">Esto no implica que la </w:t>
      </w:r>
      <w:r w:rsidR="00DA1D74" w:rsidRPr="00C71B3F">
        <w:rPr>
          <w:rFonts w:cs="Arial"/>
        </w:rPr>
        <w:lastRenderedPageBreak/>
        <w:t>Administración se comprometa a activar al proveedor en el plazo mencionado cuando medien causas imputables a este</w:t>
      </w:r>
      <w:r w:rsidR="00DA1D74">
        <w:rPr>
          <w:rFonts w:cs="Arial"/>
        </w:rPr>
        <w:t>.</w:t>
      </w:r>
      <w:r w:rsidR="00DA5B2A" w:rsidRPr="00A82619">
        <w:rPr>
          <w:rStyle w:val="Fuentedeprrafopredeter2"/>
          <w:rFonts w:cs="Arial"/>
          <w:szCs w:val="22"/>
        </w:rPr>
        <w:t xml:space="preserve"> En caso que el proveedor no subsane las observaciones y no obtenga el estado ACTIVO, su oferta no será admitida.</w:t>
      </w:r>
    </w:p>
    <w:p w14:paraId="43A9D6E6" w14:textId="77777777" w:rsidR="0029593A" w:rsidRPr="00A82619" w:rsidRDefault="0029593A" w:rsidP="00A82619">
      <w:pPr>
        <w:pStyle w:val="TtulodeTDC"/>
        <w:spacing w:line="360" w:lineRule="auto"/>
        <w:rPr>
          <w:rFonts w:cs="Arial"/>
          <w:szCs w:val="28"/>
        </w:rPr>
      </w:pPr>
      <w:bookmarkStart w:id="46" w:name="__RefHeading__1179_1381833221"/>
      <w:bookmarkStart w:id="47" w:name="_Toc457386585"/>
      <w:bookmarkStart w:id="48" w:name="_Toc423431956"/>
      <w:bookmarkStart w:id="49" w:name="_Toc401923639"/>
      <w:bookmarkStart w:id="50" w:name="_Toc529370193"/>
      <w:bookmarkStart w:id="51" w:name="_Toc51856635"/>
      <w:bookmarkEnd w:id="46"/>
      <w:r w:rsidRPr="00A82619">
        <w:rPr>
          <w:rFonts w:cs="Arial"/>
          <w:szCs w:val="28"/>
        </w:rPr>
        <w:t>Presentación de ofertas</w:t>
      </w:r>
      <w:bookmarkEnd w:id="47"/>
      <w:bookmarkEnd w:id="48"/>
      <w:bookmarkEnd w:id="49"/>
      <w:bookmarkEnd w:id="50"/>
      <w:bookmarkEnd w:id="51"/>
    </w:p>
    <w:p w14:paraId="65A61CE1" w14:textId="0FEB6811" w:rsidR="0029593A" w:rsidRPr="00A82619" w:rsidRDefault="0029593A" w:rsidP="00A82619">
      <w:pPr>
        <w:pStyle w:val="Default"/>
        <w:spacing w:before="100" w:after="100" w:line="360" w:lineRule="auto"/>
        <w:jc w:val="both"/>
        <w:rPr>
          <w:rStyle w:val="Fuentedeprrafopredeter2"/>
          <w:color w:val="00000A"/>
          <w:sz w:val="22"/>
          <w:szCs w:val="22"/>
        </w:rPr>
      </w:pPr>
      <w:r w:rsidRPr="00A82619">
        <w:rPr>
          <w:rStyle w:val="Fuentedeprrafopredeter2"/>
          <w:color w:val="00000A"/>
          <w:sz w:val="22"/>
          <w:szCs w:val="22"/>
        </w:rPr>
        <w:t xml:space="preserve">Las propuestas serán recibidas </w:t>
      </w:r>
      <w:r w:rsidRPr="00A82619">
        <w:rPr>
          <w:rStyle w:val="Fuentedeprrafopredeter2"/>
          <w:b/>
          <w:color w:val="00000A"/>
          <w:sz w:val="22"/>
          <w:szCs w:val="22"/>
        </w:rPr>
        <w:t>únicamente</w:t>
      </w:r>
      <w:r w:rsidRPr="00A82619">
        <w:rPr>
          <w:rStyle w:val="Fuentedeprrafopredeter2"/>
          <w:color w:val="00000A"/>
          <w:sz w:val="22"/>
          <w:szCs w:val="22"/>
        </w:rPr>
        <w:t xml:space="preserve"> en línea hasta la hora prevista para su recepción. Los oferentes deberán ingresar sus ofertas (económica y técnica completas) a través del sitio web </w:t>
      </w:r>
      <w:r w:rsidR="008E5408">
        <w:rPr>
          <w:rStyle w:val="Fuentedeprrafopredeter2"/>
          <w:color w:val="00000A"/>
          <w:sz w:val="22"/>
          <w:szCs w:val="22"/>
        </w:rPr>
        <w:t xml:space="preserve">de </w:t>
      </w:r>
      <w:r w:rsidR="00354F1D">
        <w:rPr>
          <w:rStyle w:val="Fuentedeprrafopredeter2"/>
          <w:color w:val="00000A"/>
          <w:sz w:val="22"/>
          <w:szCs w:val="22"/>
        </w:rPr>
        <w:t>C</w:t>
      </w:r>
      <w:r w:rsidR="008E5408">
        <w:rPr>
          <w:rStyle w:val="Fuentedeprrafopredeter2"/>
          <w:color w:val="00000A"/>
          <w:sz w:val="22"/>
          <w:szCs w:val="22"/>
        </w:rPr>
        <w:t xml:space="preserve">ompras </w:t>
      </w:r>
      <w:r w:rsidR="00354F1D">
        <w:rPr>
          <w:rStyle w:val="Fuentedeprrafopredeter2"/>
          <w:color w:val="00000A"/>
          <w:sz w:val="22"/>
          <w:szCs w:val="22"/>
        </w:rPr>
        <w:t>y Contrataciones E</w:t>
      </w:r>
      <w:r w:rsidR="008E5408">
        <w:rPr>
          <w:rStyle w:val="Fuentedeprrafopredeter2"/>
          <w:color w:val="00000A"/>
          <w:sz w:val="22"/>
          <w:szCs w:val="22"/>
        </w:rPr>
        <w:t>statales</w:t>
      </w:r>
      <w:r w:rsidR="00354F1D">
        <w:rPr>
          <w:rStyle w:val="Fuentedeprrafopredeter2"/>
          <w:color w:val="00000A"/>
          <w:sz w:val="22"/>
          <w:szCs w:val="22"/>
        </w:rPr>
        <w:t xml:space="preserve"> </w:t>
      </w:r>
      <w:hyperlink w:history="1">
        <w:r w:rsidR="008E5408" w:rsidRPr="00006173">
          <w:rPr>
            <w:rStyle w:val="Hipervnculo"/>
            <w:sz w:val="22"/>
            <w:szCs w:val="22"/>
          </w:rPr>
          <w:t>www.comprasestatales.gub.uy</w:t>
        </w:r>
      </w:hyperlink>
      <w:r w:rsidRPr="00A82619">
        <w:rPr>
          <w:rStyle w:val="Fuentedeprrafopredeter2"/>
          <w:color w:val="00000A"/>
          <w:sz w:val="22"/>
          <w:szCs w:val="22"/>
        </w:rPr>
        <w:t xml:space="preserve">. </w:t>
      </w:r>
      <w:r w:rsidRPr="00A82619">
        <w:rPr>
          <w:rStyle w:val="Fuentedeprrafopredeter2"/>
          <w:b/>
          <w:color w:val="00000A"/>
          <w:sz w:val="22"/>
          <w:szCs w:val="22"/>
        </w:rPr>
        <w:t>No se recibirán ofertas por otra vía</w:t>
      </w:r>
      <w:r w:rsidRPr="00A82619">
        <w:rPr>
          <w:rStyle w:val="Fuentedeprrafopredeter2"/>
          <w:color w:val="00000A"/>
          <w:sz w:val="22"/>
          <w:szCs w:val="22"/>
        </w:rPr>
        <w:t>.</w:t>
      </w:r>
    </w:p>
    <w:p w14:paraId="30AED016" w14:textId="77777777" w:rsidR="00C13BE6" w:rsidRPr="00A82619" w:rsidRDefault="00C13BE6" w:rsidP="00A82619">
      <w:pPr>
        <w:pStyle w:val="Default"/>
        <w:spacing w:before="100" w:after="100" w:line="360" w:lineRule="auto"/>
        <w:jc w:val="both"/>
        <w:rPr>
          <w:color w:val="00000A"/>
          <w:sz w:val="22"/>
          <w:szCs w:val="22"/>
        </w:rPr>
      </w:pPr>
      <w:r w:rsidRPr="00A82619">
        <w:rPr>
          <w:rStyle w:val="Fuentedeprrafopredeter2"/>
          <w:color w:val="00000A"/>
          <w:sz w:val="22"/>
          <w:szCs w:val="22"/>
        </w:rPr>
        <w:t xml:space="preserve">La oferta debe bridar información clara y fácilmente legible sobre lo ofertado. </w:t>
      </w:r>
    </w:p>
    <w:p w14:paraId="3D71A87F" w14:textId="77777777" w:rsidR="00762067" w:rsidRPr="00A82619" w:rsidRDefault="00AD3082" w:rsidP="00A82619">
      <w:pPr>
        <w:spacing w:after="200" w:line="360" w:lineRule="auto"/>
        <w:rPr>
          <w:rFonts w:cs="Arial"/>
          <w:color w:val="000000"/>
          <w:szCs w:val="22"/>
        </w:rPr>
      </w:pPr>
      <w:r w:rsidRPr="00A82619">
        <w:rPr>
          <w:rFonts w:cs="Arial"/>
          <w:color w:val="000000"/>
          <w:szCs w:val="22"/>
        </w:rPr>
        <w:t>La documentación electrónica complementaria adjunta de la oferta se ingresará en archivos</w:t>
      </w:r>
      <w:r w:rsidRPr="00A82619">
        <w:rPr>
          <w:rStyle w:val="Refdenotaalpie"/>
          <w:rFonts w:eastAsia="MS Mincho" w:cs="Arial"/>
          <w:color w:val="000000"/>
          <w:szCs w:val="22"/>
        </w:rPr>
        <w:footnoteReference w:id="1"/>
      </w:r>
      <w:r w:rsidRPr="00A82619">
        <w:rPr>
          <w:rFonts w:cs="Arial"/>
          <w:color w:val="000000"/>
          <w:szCs w:val="22"/>
        </w:rPr>
        <w:t xml:space="preserve"> con formato </w:t>
      </w:r>
      <w:proofErr w:type="spellStart"/>
      <w:r w:rsidRPr="00A82619">
        <w:rPr>
          <w:rFonts w:cs="Arial"/>
          <w:color w:val="000000"/>
          <w:szCs w:val="22"/>
        </w:rPr>
        <w:t>txt</w:t>
      </w:r>
      <w:proofErr w:type="spellEnd"/>
      <w:r w:rsidRPr="00A82619">
        <w:rPr>
          <w:rFonts w:cs="Arial"/>
          <w:color w:val="000000"/>
          <w:szCs w:val="22"/>
        </w:rPr>
        <w:t xml:space="preserve">, </w:t>
      </w:r>
      <w:proofErr w:type="spellStart"/>
      <w:r w:rsidRPr="00A82619">
        <w:rPr>
          <w:rFonts w:cs="Arial"/>
          <w:color w:val="000000"/>
          <w:szCs w:val="22"/>
        </w:rPr>
        <w:t>rtf</w:t>
      </w:r>
      <w:proofErr w:type="spellEnd"/>
      <w:r w:rsidRPr="00A82619">
        <w:rPr>
          <w:rFonts w:cs="Arial"/>
          <w:color w:val="000000"/>
          <w:szCs w:val="22"/>
        </w:rPr>
        <w:t xml:space="preserve">, </w:t>
      </w:r>
      <w:proofErr w:type="spellStart"/>
      <w:r w:rsidRPr="00A82619">
        <w:rPr>
          <w:rFonts w:cs="Arial"/>
          <w:color w:val="000000"/>
          <w:szCs w:val="22"/>
        </w:rPr>
        <w:t>pdf</w:t>
      </w:r>
      <w:proofErr w:type="spellEnd"/>
      <w:r w:rsidRPr="00A82619">
        <w:rPr>
          <w:rFonts w:cs="Arial"/>
          <w:color w:val="000000"/>
          <w:szCs w:val="22"/>
        </w:rPr>
        <w:t xml:space="preserve">, </w:t>
      </w:r>
      <w:proofErr w:type="spellStart"/>
      <w:r w:rsidRPr="00A82619">
        <w:rPr>
          <w:rFonts w:cs="Arial"/>
          <w:color w:val="000000"/>
          <w:szCs w:val="22"/>
        </w:rPr>
        <w:t>doc</w:t>
      </w:r>
      <w:proofErr w:type="spellEnd"/>
      <w:r w:rsidRPr="00A82619">
        <w:rPr>
          <w:rFonts w:cs="Arial"/>
          <w:color w:val="000000"/>
          <w:szCs w:val="22"/>
        </w:rPr>
        <w:t xml:space="preserve">, </w:t>
      </w:r>
      <w:proofErr w:type="spellStart"/>
      <w:r w:rsidRPr="00A82619">
        <w:rPr>
          <w:rFonts w:cs="Arial"/>
          <w:color w:val="000000"/>
          <w:szCs w:val="22"/>
        </w:rPr>
        <w:t>docx</w:t>
      </w:r>
      <w:proofErr w:type="spellEnd"/>
      <w:r w:rsidRPr="00A82619">
        <w:rPr>
          <w:rFonts w:cs="Arial"/>
          <w:color w:val="000000"/>
          <w:szCs w:val="22"/>
        </w:rPr>
        <w:t xml:space="preserve">, </w:t>
      </w:r>
      <w:proofErr w:type="spellStart"/>
      <w:r w:rsidRPr="00A82619">
        <w:rPr>
          <w:rFonts w:cs="Arial"/>
          <w:color w:val="000000"/>
          <w:szCs w:val="22"/>
        </w:rPr>
        <w:t>xls</w:t>
      </w:r>
      <w:proofErr w:type="spellEnd"/>
      <w:r w:rsidRPr="00A82619">
        <w:rPr>
          <w:rFonts w:cs="Arial"/>
          <w:color w:val="000000"/>
          <w:szCs w:val="22"/>
        </w:rPr>
        <w:t xml:space="preserve">, </w:t>
      </w:r>
      <w:proofErr w:type="spellStart"/>
      <w:r w:rsidRPr="00A82619">
        <w:rPr>
          <w:rFonts w:cs="Arial"/>
          <w:color w:val="000000"/>
          <w:szCs w:val="22"/>
        </w:rPr>
        <w:t>xlsx</w:t>
      </w:r>
      <w:proofErr w:type="spellEnd"/>
      <w:r w:rsidRPr="00A82619">
        <w:rPr>
          <w:rFonts w:cs="Arial"/>
          <w:color w:val="000000"/>
          <w:szCs w:val="22"/>
        </w:rPr>
        <w:t xml:space="preserve">, </w:t>
      </w:r>
      <w:proofErr w:type="spellStart"/>
      <w:r w:rsidRPr="00A82619">
        <w:rPr>
          <w:rFonts w:cs="Arial"/>
          <w:color w:val="000000"/>
          <w:szCs w:val="22"/>
        </w:rPr>
        <w:t>odt</w:t>
      </w:r>
      <w:proofErr w:type="spellEnd"/>
      <w:r w:rsidRPr="00A82619">
        <w:rPr>
          <w:rFonts w:cs="Arial"/>
          <w:color w:val="000000"/>
          <w:szCs w:val="22"/>
        </w:rPr>
        <w:t xml:space="preserve">, </w:t>
      </w:r>
      <w:proofErr w:type="spellStart"/>
      <w:r w:rsidRPr="00A82619">
        <w:rPr>
          <w:rFonts w:cs="Arial"/>
          <w:color w:val="000000"/>
          <w:szCs w:val="22"/>
        </w:rPr>
        <w:t>ods</w:t>
      </w:r>
      <w:proofErr w:type="spellEnd"/>
      <w:r w:rsidRPr="00A82619">
        <w:rPr>
          <w:rFonts w:cs="Arial"/>
          <w:color w:val="000000"/>
          <w:szCs w:val="22"/>
        </w:rPr>
        <w:t xml:space="preserve">, </w:t>
      </w:r>
      <w:proofErr w:type="spellStart"/>
      <w:r w:rsidRPr="00A82619">
        <w:rPr>
          <w:rFonts w:cs="Arial"/>
          <w:color w:val="000000"/>
          <w:szCs w:val="22"/>
        </w:rPr>
        <w:t>zip</w:t>
      </w:r>
      <w:proofErr w:type="spellEnd"/>
      <w:r w:rsidRPr="00A82619">
        <w:rPr>
          <w:rFonts w:cs="Arial"/>
          <w:color w:val="000000"/>
          <w:szCs w:val="22"/>
        </w:rPr>
        <w:t xml:space="preserve">, </w:t>
      </w:r>
      <w:proofErr w:type="spellStart"/>
      <w:r w:rsidRPr="00A82619">
        <w:rPr>
          <w:rFonts w:cs="Arial"/>
          <w:color w:val="000000"/>
          <w:szCs w:val="22"/>
        </w:rPr>
        <w:t>rar</w:t>
      </w:r>
      <w:proofErr w:type="spellEnd"/>
      <w:r w:rsidRPr="00A82619">
        <w:rPr>
          <w:rFonts w:cs="Arial"/>
          <w:color w:val="000000"/>
          <w:szCs w:val="22"/>
        </w:rPr>
        <w:t xml:space="preserve"> y 7z, sin contraseñas ni bloqueos para su impresión o copiado. Cuando el oferente deba agregar en su oferta un </w:t>
      </w:r>
      <w:r w:rsidRPr="00A82619">
        <w:rPr>
          <w:rStyle w:val="Fuentedeprrafopredeter2"/>
          <w:rFonts w:eastAsia="SimSun" w:cs="Arial"/>
          <w:color w:val="00000A"/>
          <w:kern w:val="1"/>
          <w:szCs w:val="22"/>
          <w:lang w:val="es-CL" w:eastAsia="hi-IN" w:bidi="hi-IN"/>
        </w:rPr>
        <w:t>documento o certificado cuyo original solo exista en soporte papel, deberá digitalizar el</w:t>
      </w:r>
      <w:r w:rsidRPr="00A82619">
        <w:rPr>
          <w:rFonts w:cs="Arial"/>
          <w:color w:val="000000"/>
          <w:szCs w:val="22"/>
        </w:rPr>
        <w:t xml:space="preserve"> mismo (escanearlo) y subirlo con el resto de su oferta. En caso de resultar adjudicatario, deberá exhibir el documento o certificado original, conforme a lo establecido en el artículo 48 del TOCAF.</w:t>
      </w:r>
    </w:p>
    <w:p w14:paraId="4C59D512" w14:textId="77777777" w:rsidR="00762067" w:rsidRPr="00A82619" w:rsidRDefault="00EF55E2" w:rsidP="00A82619">
      <w:pPr>
        <w:spacing w:after="200" w:line="360" w:lineRule="auto"/>
        <w:rPr>
          <w:rStyle w:val="Fuentedeprrafopredeter2"/>
          <w:rFonts w:cs="Arial"/>
          <w:color w:val="000000"/>
          <w:szCs w:val="22"/>
        </w:rPr>
      </w:pPr>
      <w:r w:rsidRPr="00A82619">
        <w:rPr>
          <w:rStyle w:val="Fuentedeprrafopredeter2"/>
          <w:rFonts w:cs="Arial"/>
          <w:color w:val="00000A"/>
          <w:szCs w:val="22"/>
        </w:rPr>
        <w:t>Constituye una carga del oferente constatar que los archivos enviados hayan sido ingresados correctamente en la plataforma electrónica.</w:t>
      </w:r>
    </w:p>
    <w:p w14:paraId="2D4FF193" w14:textId="77777777" w:rsidR="00582FB3" w:rsidRPr="00A82619" w:rsidRDefault="0029593A" w:rsidP="00A82619">
      <w:pPr>
        <w:pStyle w:val="Default"/>
        <w:spacing w:before="100" w:after="100" w:line="360" w:lineRule="auto"/>
        <w:jc w:val="both"/>
        <w:rPr>
          <w:rStyle w:val="Fuentedeprrafopredeter2"/>
          <w:color w:val="00000A"/>
          <w:sz w:val="22"/>
          <w:szCs w:val="22"/>
        </w:rPr>
      </w:pPr>
      <w:r w:rsidRPr="00A82619">
        <w:rPr>
          <w:rStyle w:val="Fuentedeprrafopredeter2"/>
          <w:color w:val="00000A"/>
          <w:sz w:val="22"/>
          <w:szCs w:val="22"/>
        </w:rPr>
        <w:t xml:space="preserve">La plataforma electrónica recibirá ofertas únicamente hasta el momento fijado para su </w:t>
      </w:r>
      <w:r w:rsidR="004C1643" w:rsidRPr="00A82619">
        <w:rPr>
          <w:rStyle w:val="Fuentedeprrafopredeter2"/>
          <w:color w:val="00000A"/>
          <w:sz w:val="22"/>
          <w:szCs w:val="22"/>
        </w:rPr>
        <w:t>apertura</w:t>
      </w:r>
      <w:r w:rsidR="002071A4" w:rsidRPr="00A82619">
        <w:rPr>
          <w:rStyle w:val="Fuentedeprrafopredeter2"/>
          <w:color w:val="00000A"/>
          <w:sz w:val="22"/>
          <w:szCs w:val="22"/>
        </w:rPr>
        <w:t xml:space="preserve"> </w:t>
      </w:r>
      <w:r w:rsidRPr="00A82619">
        <w:rPr>
          <w:rStyle w:val="Fuentedeprrafopredeter2"/>
          <w:color w:val="00000A"/>
          <w:sz w:val="22"/>
          <w:szCs w:val="22"/>
        </w:rPr>
        <w:t>en la convocatoria respectiva. Esta plataforma garantiza el cumplimiento de las disposiciones contenidas en el inciso final del artículo 63 del TOCAF.</w:t>
      </w:r>
    </w:p>
    <w:p w14:paraId="6EF36CAA" w14:textId="77777777"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En caso de presentarse con intención de Consorcio, se deberá indicar cuál de las empresas que lo integran representará al mismo. Dicha firma comercial, será quien ingresará la oferta de acuerdo a lo indicado precedentemente y facturará la totalidad del monto adjudicado al consorcio.</w:t>
      </w:r>
    </w:p>
    <w:p w14:paraId="0B9CB4EA" w14:textId="26295474" w:rsidR="00762067" w:rsidRPr="00A82619" w:rsidRDefault="00762067" w:rsidP="00A82619">
      <w:pPr>
        <w:spacing w:after="200" w:line="360" w:lineRule="auto"/>
        <w:rPr>
          <w:rStyle w:val="Fuentedeprrafopredeter2"/>
          <w:rFonts w:cs="Arial"/>
          <w:color w:val="000000"/>
          <w:szCs w:val="22"/>
        </w:rPr>
      </w:pPr>
      <w:r w:rsidRPr="00A82619">
        <w:rPr>
          <w:rStyle w:val="Fuentedeprrafopredeter2"/>
          <w:rFonts w:cs="Arial"/>
          <w:color w:val="00000A"/>
          <w:szCs w:val="22"/>
        </w:rPr>
        <w:lastRenderedPageBreak/>
        <w:t xml:space="preserve">Para ofertar en línea: ver manual disponible en </w:t>
      </w:r>
      <w:r w:rsidR="00354F1D" w:rsidRPr="00354F1D">
        <w:rPr>
          <w:rStyle w:val="Fuentedeprrafopredeter2"/>
          <w:rFonts w:cs="Arial"/>
          <w:color w:val="00000A"/>
          <w:szCs w:val="22"/>
        </w:rPr>
        <w:t>https://www.gub.uy/agencia-reguladora-compras-estatales/comunicacion/publicaciones/ofertar-linea-0</w:t>
      </w:r>
      <w:r w:rsidRPr="00A82619">
        <w:rPr>
          <w:rStyle w:val="Fuentedeprrafopredeter2"/>
          <w:rFonts w:cs="Arial"/>
          <w:color w:val="00000A"/>
          <w:szCs w:val="22"/>
        </w:rPr>
        <w:t xml:space="preserve">, o comunicarse con </w:t>
      </w:r>
      <w:r w:rsidR="00F43D81">
        <w:rPr>
          <w:rStyle w:val="Fuentedeprrafopredeter2"/>
          <w:rFonts w:cs="Arial"/>
          <w:color w:val="00000A"/>
          <w:szCs w:val="22"/>
        </w:rPr>
        <w:t>ARCE</w:t>
      </w:r>
      <w:r w:rsidRPr="00A82619">
        <w:rPr>
          <w:rStyle w:val="Fuentedeprrafopredeter2"/>
          <w:rFonts w:cs="Arial"/>
          <w:color w:val="00000A"/>
          <w:szCs w:val="22"/>
        </w:rPr>
        <w:t>- Atención a Proveedores al (+598) 2604 5360.</w:t>
      </w:r>
    </w:p>
    <w:p w14:paraId="15D531ED" w14:textId="77777777" w:rsidR="0029593A" w:rsidRPr="00A82619" w:rsidRDefault="00B25406" w:rsidP="00A82619">
      <w:pPr>
        <w:pStyle w:val="TtulodeTDC"/>
        <w:spacing w:line="360" w:lineRule="auto"/>
        <w:rPr>
          <w:rFonts w:cs="Arial"/>
          <w:szCs w:val="28"/>
        </w:rPr>
      </w:pPr>
      <w:bookmarkStart w:id="52" w:name="__RefHeading__1181_1381833221"/>
      <w:bookmarkStart w:id="53" w:name="_Toc51856636"/>
      <w:bookmarkEnd w:id="52"/>
      <w:r>
        <w:rPr>
          <w:rFonts w:cs="Arial"/>
          <w:szCs w:val="28"/>
        </w:rPr>
        <w:t>Documentación formal</w:t>
      </w:r>
      <w:bookmarkEnd w:id="53"/>
    </w:p>
    <w:p w14:paraId="2EE91E6D" w14:textId="77777777" w:rsidR="0029593A" w:rsidRPr="00A82619" w:rsidRDefault="0029593A" w:rsidP="00A82619">
      <w:pPr>
        <w:pStyle w:val="Default"/>
        <w:spacing w:before="100" w:after="100" w:line="360" w:lineRule="auto"/>
        <w:jc w:val="both"/>
        <w:rPr>
          <w:rStyle w:val="Fuentedeprrafopredeter2"/>
          <w:color w:val="00000A"/>
          <w:sz w:val="22"/>
          <w:szCs w:val="22"/>
        </w:rPr>
      </w:pPr>
      <w:r w:rsidRPr="00A82619">
        <w:rPr>
          <w:color w:val="00000A"/>
          <w:sz w:val="22"/>
          <w:szCs w:val="22"/>
        </w:rPr>
        <w:t>El oferente deberá presentar, la siguiente documentación:</w:t>
      </w:r>
    </w:p>
    <w:p w14:paraId="38E2E80D" w14:textId="77777777" w:rsidR="00354F1D" w:rsidRDefault="00B25406" w:rsidP="00B25406">
      <w:pPr>
        <w:pStyle w:val="Prrafodelista"/>
        <w:numPr>
          <w:ilvl w:val="0"/>
          <w:numId w:val="17"/>
        </w:numPr>
        <w:spacing w:after="200" w:line="360" w:lineRule="auto"/>
        <w:ind w:left="0" w:firstLine="284"/>
        <w:rPr>
          <w:rFonts w:cs="Arial"/>
          <w:color w:val="000000"/>
          <w:szCs w:val="22"/>
        </w:rPr>
      </w:pPr>
      <w:r w:rsidRPr="00A82619">
        <w:rPr>
          <w:rFonts w:cs="Arial"/>
          <w:color w:val="000000"/>
          <w:szCs w:val="22"/>
        </w:rPr>
        <w:t xml:space="preserve">El formulario de identificación del oferente debe estar firmado por el titular, o representante con facultades suficientes para ese acto (contar con legitimación). </w:t>
      </w:r>
    </w:p>
    <w:p w14:paraId="1994B59B" w14:textId="7907B334" w:rsidR="00354F1D" w:rsidRPr="00354F1D" w:rsidRDefault="00354F1D" w:rsidP="00354F1D">
      <w:pPr>
        <w:spacing w:after="200" w:line="360" w:lineRule="auto"/>
        <w:rPr>
          <w:szCs w:val="22"/>
          <w:lang w:val="es-ES"/>
        </w:rPr>
      </w:pPr>
      <w:r w:rsidRPr="00354F1D">
        <w:rPr>
          <w:szCs w:val="22"/>
        </w:rPr>
        <w:t>L</w:t>
      </w:r>
      <w:r w:rsidRPr="00354F1D">
        <w:rPr>
          <w:rFonts w:cs="Arial"/>
          <w:szCs w:val="22"/>
        </w:rPr>
        <w:t>a firma puede ser electrónica o también denominada digital (en el marco de la Ley 18.600 mediante los sistemas existentes) o manuscrita y luego escaneado el documento (en este último caso, la Administración pueda pedir el original en caso de entenderlo necesario al amparo del artículo 48 del TOCAF).</w:t>
      </w:r>
    </w:p>
    <w:p w14:paraId="40410075" w14:textId="73ED1E39" w:rsidR="00B25406" w:rsidRPr="00354F1D" w:rsidRDefault="00B25406" w:rsidP="00354F1D">
      <w:pPr>
        <w:spacing w:after="200" w:line="360" w:lineRule="auto"/>
        <w:rPr>
          <w:rFonts w:cs="Arial"/>
          <w:color w:val="000000"/>
          <w:szCs w:val="22"/>
        </w:rPr>
      </w:pPr>
      <w:r w:rsidRPr="00C71B3F">
        <w:t>Tratándose de sociedades comerciales, en caso de que la representación esté a cargo de dos o más socios actuando conjuntamente, deberá firmarse por todos</w:t>
      </w:r>
      <w:r>
        <w:t>.</w:t>
      </w:r>
      <w:r w:rsidRPr="00354F1D">
        <w:rPr>
          <w:rFonts w:cs="Arial"/>
          <w:color w:val="000000"/>
          <w:szCs w:val="22"/>
        </w:rPr>
        <w:t xml:space="preserve"> (Ver Anexo</w:t>
      </w:r>
      <w:r w:rsidRPr="00354F1D">
        <w:rPr>
          <w:rFonts w:cs="Arial"/>
          <w:color w:val="FF0000"/>
          <w:szCs w:val="22"/>
        </w:rPr>
        <w:t xml:space="preserve"> </w:t>
      </w:r>
      <w:r w:rsidRPr="00354F1D">
        <w:rPr>
          <w:rFonts w:cs="Arial"/>
          <w:szCs w:val="22"/>
        </w:rPr>
        <w:t>I)</w:t>
      </w:r>
      <w:r w:rsidRPr="00354F1D">
        <w:rPr>
          <w:rFonts w:cs="Arial"/>
          <w:color w:val="000000"/>
          <w:szCs w:val="22"/>
        </w:rPr>
        <w:t>:</w:t>
      </w:r>
    </w:p>
    <w:p w14:paraId="18BB5F93" w14:textId="77777777" w:rsidR="00B25406" w:rsidRDefault="00B25406" w:rsidP="00B25406">
      <w:pPr>
        <w:spacing w:after="200" w:line="360" w:lineRule="auto"/>
        <w:rPr>
          <w:rFonts w:cs="Arial"/>
          <w:color w:val="000000"/>
          <w:szCs w:val="22"/>
        </w:rPr>
      </w:pPr>
      <w:r w:rsidRPr="00A82619">
        <w:rPr>
          <w:rFonts w:cs="Arial"/>
          <w:szCs w:val="22"/>
          <w:lang w:eastAsia="es-UY"/>
        </w:rPr>
        <w:t>La acreditación de dicha representación corresponde sea ingresada en</w:t>
      </w:r>
      <w:r w:rsidRPr="00A82619">
        <w:rPr>
          <w:rFonts w:cs="Arial"/>
          <w:color w:val="000000"/>
          <w:szCs w:val="22"/>
        </w:rPr>
        <w:t xml:space="preserve"> el Registro Único de Proveedores del Estado</w:t>
      </w:r>
      <w:r w:rsidRPr="00A82619">
        <w:rPr>
          <w:rFonts w:cs="Arial"/>
          <w:szCs w:val="22"/>
          <w:lang w:eastAsia="es-UY"/>
        </w:rPr>
        <w:t xml:space="preserve"> (RUPE), </w:t>
      </w:r>
      <w:r w:rsidRPr="00A82619">
        <w:rPr>
          <w:rFonts w:cs="Arial"/>
          <w:color w:val="000000"/>
          <w:szCs w:val="22"/>
        </w:rPr>
        <w:t xml:space="preserve">con los datos de representantes y documentación de poderes ingresados y al menos verificados en el sistema. </w:t>
      </w:r>
    </w:p>
    <w:p w14:paraId="674E406C" w14:textId="77777777" w:rsidR="00EB36B2" w:rsidRPr="00A82619" w:rsidRDefault="00EB36B2" w:rsidP="00A82619">
      <w:pPr>
        <w:spacing w:after="200" w:line="360" w:lineRule="auto"/>
        <w:rPr>
          <w:rStyle w:val="Fuentedeprrafopredeter2"/>
          <w:rFonts w:cs="Arial"/>
          <w:szCs w:val="22"/>
          <w:lang w:eastAsia="es-UY"/>
        </w:rPr>
      </w:pPr>
      <w:r w:rsidRPr="00A82619">
        <w:rPr>
          <w:rStyle w:val="Fuentedeprrafopredeter2"/>
          <w:rFonts w:cs="Arial"/>
          <w:szCs w:val="22"/>
        </w:rPr>
        <w:t>En caso de intención de Consorcio, todas las empresas que lo integrarán deberán identificarse en dicho formulario, suscribiéndolo.</w:t>
      </w:r>
    </w:p>
    <w:p w14:paraId="400A6E03" w14:textId="0111F7C8" w:rsidR="00504B37" w:rsidRPr="00A82619" w:rsidRDefault="0029593A" w:rsidP="00583C03">
      <w:pPr>
        <w:pStyle w:val="Default"/>
        <w:numPr>
          <w:ilvl w:val="0"/>
          <w:numId w:val="17"/>
        </w:numPr>
        <w:tabs>
          <w:tab w:val="left" w:pos="0"/>
        </w:tabs>
        <w:spacing w:before="100" w:after="100" w:line="360" w:lineRule="auto"/>
        <w:ind w:left="0" w:firstLine="284"/>
        <w:jc w:val="both"/>
        <w:rPr>
          <w:sz w:val="22"/>
          <w:szCs w:val="22"/>
        </w:rPr>
      </w:pPr>
      <w:r w:rsidRPr="00A82619">
        <w:rPr>
          <w:rStyle w:val="Fuentedeprrafopredeter2"/>
          <w:i/>
          <w:color w:val="00000A"/>
          <w:sz w:val="22"/>
          <w:szCs w:val="22"/>
          <w:shd w:val="clear" w:color="auto" w:fill="FFFF00"/>
        </w:rPr>
        <w:t>(Unidad Administradora)</w:t>
      </w:r>
      <w:r w:rsidRPr="00A82619">
        <w:rPr>
          <w:rStyle w:val="Fuentedeprrafopredeter2"/>
          <w:color w:val="00000A"/>
          <w:sz w:val="22"/>
          <w:szCs w:val="22"/>
        </w:rPr>
        <w:t xml:space="preserve"> comprobará en RUPE la vigencia </w:t>
      </w:r>
      <w:r w:rsidR="00504B37" w:rsidRPr="00A82619">
        <w:rPr>
          <w:rStyle w:val="Fuentedeprrafopredeter2"/>
          <w:color w:val="00000A"/>
          <w:sz w:val="22"/>
          <w:szCs w:val="22"/>
        </w:rPr>
        <w:t xml:space="preserve">o exoneración </w:t>
      </w:r>
      <w:r w:rsidRPr="00A82619">
        <w:rPr>
          <w:rStyle w:val="Fuentedeprrafopredeter2"/>
          <w:color w:val="00000A"/>
          <w:sz w:val="22"/>
          <w:szCs w:val="22"/>
        </w:rPr>
        <w:t>del Certificado del Banco de Seguros del Estado que acredite el cumplimiento de la Ley Nº 16.074 de 10 de octubre de 1989 sobre Accidentes de Trabajo y Enfermedades Profesionales</w:t>
      </w:r>
      <w:r w:rsidR="002F187B" w:rsidRPr="00A82619">
        <w:rPr>
          <w:rStyle w:val="Fuentedeprrafopredeter2"/>
          <w:color w:val="00000A"/>
          <w:sz w:val="22"/>
          <w:szCs w:val="22"/>
        </w:rPr>
        <w:t>.</w:t>
      </w:r>
      <w:r w:rsidR="002F187B" w:rsidRPr="00A82619">
        <w:rPr>
          <w:sz w:val="22"/>
          <w:szCs w:val="22"/>
        </w:rPr>
        <w:t xml:space="preserve"> </w:t>
      </w:r>
      <w:r w:rsidR="001513AC" w:rsidRPr="00A82619">
        <w:rPr>
          <w:sz w:val="22"/>
          <w:szCs w:val="22"/>
        </w:rPr>
        <w:t>En caso de que</w:t>
      </w:r>
      <w:r w:rsidR="002F187B" w:rsidRPr="00A82619">
        <w:rPr>
          <w:sz w:val="22"/>
          <w:szCs w:val="22"/>
        </w:rPr>
        <w:t xml:space="preserve"> la empresa</w:t>
      </w:r>
      <w:r w:rsidR="001513AC" w:rsidRPr="00A82619">
        <w:rPr>
          <w:sz w:val="22"/>
          <w:szCs w:val="22"/>
        </w:rPr>
        <w:t xml:space="preserve"> no posea empleados ni personal a cargo y</w:t>
      </w:r>
      <w:r w:rsidR="002F187B" w:rsidRPr="00A82619">
        <w:rPr>
          <w:sz w:val="22"/>
          <w:szCs w:val="22"/>
        </w:rPr>
        <w:t xml:space="preserve"> </w:t>
      </w:r>
      <w:r w:rsidR="00504B37" w:rsidRPr="00A82619">
        <w:rPr>
          <w:sz w:val="22"/>
          <w:szCs w:val="22"/>
        </w:rPr>
        <w:t>no haya gestionado el certificado negativo</w:t>
      </w:r>
      <w:r w:rsidR="001513AC" w:rsidRPr="00A82619">
        <w:rPr>
          <w:sz w:val="22"/>
          <w:szCs w:val="22"/>
        </w:rPr>
        <w:t xml:space="preserve"> </w:t>
      </w:r>
      <w:r w:rsidR="00504B37" w:rsidRPr="00A82619">
        <w:rPr>
          <w:sz w:val="22"/>
          <w:szCs w:val="22"/>
        </w:rPr>
        <w:t>correspondiente</w:t>
      </w:r>
      <w:r w:rsidR="001513AC" w:rsidRPr="00A82619">
        <w:rPr>
          <w:sz w:val="22"/>
          <w:szCs w:val="22"/>
        </w:rPr>
        <w:t>,</w:t>
      </w:r>
      <w:r w:rsidR="00504B37" w:rsidRPr="00A82619">
        <w:rPr>
          <w:sz w:val="22"/>
          <w:szCs w:val="22"/>
        </w:rPr>
        <w:t xml:space="preserve"> deberá presentar Declaración Jurada firmada por el representante que acredite dicha situación.</w:t>
      </w:r>
    </w:p>
    <w:p w14:paraId="6B2B4FD0" w14:textId="77777777" w:rsidR="0029593A" w:rsidRPr="00A82619" w:rsidRDefault="002F187B" w:rsidP="00A82619">
      <w:pPr>
        <w:pStyle w:val="Default"/>
        <w:tabs>
          <w:tab w:val="left" w:pos="720"/>
        </w:tabs>
        <w:spacing w:before="100" w:after="100" w:line="360" w:lineRule="auto"/>
        <w:jc w:val="both"/>
        <w:rPr>
          <w:color w:val="auto"/>
          <w:sz w:val="22"/>
          <w:szCs w:val="22"/>
        </w:rPr>
      </w:pPr>
      <w:r w:rsidRPr="00A82619">
        <w:rPr>
          <w:color w:val="00000A"/>
          <w:sz w:val="22"/>
          <w:szCs w:val="22"/>
          <w:lang w:val="es-UY"/>
        </w:rPr>
        <w:lastRenderedPageBreak/>
        <w:t>E</w:t>
      </w:r>
      <w:r w:rsidR="0097365F" w:rsidRPr="00A82619">
        <w:rPr>
          <w:color w:val="00000A"/>
          <w:sz w:val="22"/>
          <w:szCs w:val="22"/>
          <w:lang w:val="es-UY"/>
        </w:rPr>
        <w:t xml:space="preserve">n caso de oferentes extranjeros se </w:t>
      </w:r>
      <w:r w:rsidR="00583C03">
        <w:rPr>
          <w:color w:val="00000A"/>
          <w:sz w:val="22"/>
          <w:szCs w:val="22"/>
          <w:lang w:val="es-UY"/>
        </w:rPr>
        <w:t>deberá</w:t>
      </w:r>
      <w:r w:rsidR="0097365F" w:rsidRPr="00A82619">
        <w:rPr>
          <w:color w:val="00000A"/>
          <w:sz w:val="22"/>
          <w:szCs w:val="22"/>
          <w:lang w:val="es-UY"/>
        </w:rPr>
        <w:t xml:space="preserve"> comprobar la vigencia de constancia similar expedida en su país de origen o declaración jurada de que tal constancia no existe</w:t>
      </w:r>
      <w:r w:rsidR="007A6818" w:rsidRPr="00A82619">
        <w:rPr>
          <w:color w:val="auto"/>
          <w:sz w:val="22"/>
          <w:szCs w:val="22"/>
        </w:rPr>
        <w:t>, o de que la empresa no posee empleados ni personal a cargo.</w:t>
      </w:r>
    </w:p>
    <w:p w14:paraId="77A1DFE3" w14:textId="77777777" w:rsidR="00EF55E2" w:rsidRDefault="00EF55E2" w:rsidP="00A82619">
      <w:pPr>
        <w:pStyle w:val="Cuerpo"/>
        <w:spacing w:line="360" w:lineRule="auto"/>
        <w:ind w:left="0"/>
        <w:rPr>
          <w:rFonts w:cs="Arial"/>
        </w:rPr>
      </w:pPr>
      <w:r w:rsidRPr="00A82619">
        <w:rPr>
          <w:rFonts w:cs="Arial"/>
        </w:rPr>
        <w:t xml:space="preserve">Toda información y/o documentación deberá estar redactada en idioma español, con excepción de </w:t>
      </w:r>
      <w:r w:rsidR="00650830" w:rsidRPr="00A82619">
        <w:rPr>
          <w:rFonts w:cs="Arial"/>
        </w:rPr>
        <w:t>los</w:t>
      </w:r>
      <w:r w:rsidRPr="00A82619">
        <w:rPr>
          <w:rFonts w:cs="Arial"/>
        </w:rPr>
        <w:t xml:space="preserve"> folletos</w:t>
      </w:r>
      <w:r w:rsidR="00650830" w:rsidRPr="00A82619">
        <w:rPr>
          <w:rFonts w:cs="Arial"/>
        </w:rPr>
        <w:t xml:space="preserve"> y catálogos</w:t>
      </w:r>
      <w:r w:rsidRPr="00A82619">
        <w:rPr>
          <w:rFonts w:cs="Arial"/>
        </w:rPr>
        <w:t xml:space="preserve"> de productos, que podrán ser presentados en español o inglés</w:t>
      </w:r>
      <w:r w:rsidR="001603DF" w:rsidRPr="00A82619">
        <w:rPr>
          <w:rFonts w:cs="Arial"/>
        </w:rPr>
        <w:t>.</w:t>
      </w:r>
    </w:p>
    <w:p w14:paraId="1816F516" w14:textId="77777777" w:rsidR="00F94450" w:rsidRDefault="00F94450" w:rsidP="00F94450">
      <w:pPr>
        <w:pStyle w:val="Cuerpo"/>
        <w:numPr>
          <w:ilvl w:val="0"/>
          <w:numId w:val="25"/>
        </w:numPr>
        <w:tabs>
          <w:tab w:val="left" w:pos="0"/>
        </w:tabs>
        <w:spacing w:before="0" w:after="200" w:line="360" w:lineRule="auto"/>
        <w:ind w:left="0" w:firstLine="142"/>
        <w:textAlignment w:val="auto"/>
      </w:pPr>
      <w:r w:rsidRPr="00C71B3F">
        <w:t xml:space="preserve">Resumen no confidencial conforme al numeral </w:t>
      </w:r>
      <w:r>
        <w:t>14</w:t>
      </w:r>
      <w:r w:rsidRPr="00C722D3">
        <w:t xml:space="preserve"> “</w:t>
      </w:r>
      <w:r w:rsidRPr="00C71B3F">
        <w:t>Información Confidencial y Datos Personales”, en caso de corresponder.</w:t>
      </w:r>
    </w:p>
    <w:p w14:paraId="43C51CF1" w14:textId="251B5949" w:rsidR="00F94450" w:rsidRPr="00C1125F" w:rsidRDefault="00F94450" w:rsidP="00F94450">
      <w:pPr>
        <w:pStyle w:val="Cuerpo"/>
        <w:tabs>
          <w:tab w:val="left" w:pos="0"/>
        </w:tabs>
        <w:spacing w:before="0" w:after="200" w:line="360" w:lineRule="auto"/>
        <w:ind w:left="0"/>
        <w:textAlignment w:val="auto"/>
      </w:pPr>
      <w:r w:rsidRPr="00C1125F">
        <w:t xml:space="preserve">En caso de constatarse omisiones y/o incumplimientos en la presentación de la documentación e información requerida antes mencionada, o no sean presentadas en las condiciones solicitadas, </w:t>
      </w:r>
      <w:r w:rsidR="00A3224A">
        <w:t>Unidad Administradora</w:t>
      </w:r>
      <w:r w:rsidRPr="00C1125F">
        <w:t xml:space="preserve"> podrá otorgar a los oferentes un plazo máximo de 2 (dos) días hábiles conforme a lo preceptuado en el Art. 65 del TOCAF, a efectos de realizar las subsanaciones correspondientes.</w:t>
      </w:r>
    </w:p>
    <w:p w14:paraId="7BF41C1E" w14:textId="77777777" w:rsidR="00F94450" w:rsidRPr="00F94450" w:rsidRDefault="00F94450" w:rsidP="00F94450">
      <w:pPr>
        <w:pStyle w:val="Cuerpo"/>
        <w:tabs>
          <w:tab w:val="left" w:pos="0"/>
        </w:tabs>
        <w:spacing w:before="100" w:beforeAutospacing="1" w:after="100" w:afterAutospacing="1" w:line="360" w:lineRule="auto"/>
        <w:ind w:left="142"/>
        <w:textAlignment w:val="auto"/>
        <w:rPr>
          <w:rFonts w:cs="Arial"/>
        </w:rPr>
      </w:pPr>
      <w:r w:rsidRPr="00C1125F">
        <w:t xml:space="preserve">Dicho plazo podrá ampliarse para el caso de proveedores del exterior, y en tal caso, se aplicará a todos los oferentes. </w:t>
      </w:r>
    </w:p>
    <w:p w14:paraId="5EE7B18B" w14:textId="77777777" w:rsidR="0029593A" w:rsidRPr="00A82619" w:rsidRDefault="0029593A" w:rsidP="00A82619">
      <w:pPr>
        <w:pStyle w:val="TtulodeTDC"/>
        <w:spacing w:line="360" w:lineRule="auto"/>
        <w:rPr>
          <w:rFonts w:cs="Arial"/>
          <w:szCs w:val="28"/>
        </w:rPr>
      </w:pPr>
      <w:bookmarkStart w:id="54" w:name="_Toc457386587"/>
      <w:bookmarkStart w:id="55" w:name="_Toc529370195"/>
      <w:bookmarkStart w:id="56" w:name="_Toc51856637"/>
      <w:r w:rsidRPr="00A82619">
        <w:rPr>
          <w:rFonts w:cs="Arial"/>
          <w:szCs w:val="28"/>
        </w:rPr>
        <w:t>Integración de Consorcio</w:t>
      </w:r>
      <w:bookmarkEnd w:id="54"/>
      <w:bookmarkEnd w:id="55"/>
      <w:bookmarkEnd w:id="56"/>
    </w:p>
    <w:p w14:paraId="79930B11" w14:textId="77777777" w:rsidR="0029593A" w:rsidRPr="00A82619" w:rsidRDefault="0029593A" w:rsidP="00A82619">
      <w:pPr>
        <w:pStyle w:val="Default"/>
        <w:spacing w:before="100" w:after="100" w:line="360" w:lineRule="auto"/>
        <w:jc w:val="both"/>
        <w:rPr>
          <w:bCs/>
          <w:color w:val="00000A"/>
          <w:sz w:val="22"/>
          <w:szCs w:val="22"/>
        </w:rPr>
      </w:pPr>
      <w:r w:rsidRPr="00A82619">
        <w:rPr>
          <w:bCs/>
          <w:color w:val="00000A"/>
          <w:sz w:val="22"/>
          <w:szCs w:val="22"/>
        </w:rPr>
        <w:t>Si dos o más empresas resolvieran presentarse a este llamado integrando un Consorcio, además de la documentación exigida para cada una de ellas, deberá</w:t>
      </w:r>
      <w:r w:rsidR="00431280">
        <w:rPr>
          <w:bCs/>
          <w:color w:val="00000A"/>
          <w:sz w:val="22"/>
          <w:szCs w:val="22"/>
        </w:rPr>
        <w:t>n</w:t>
      </w:r>
      <w:r w:rsidRPr="00A82619">
        <w:rPr>
          <w:bCs/>
          <w:color w:val="00000A"/>
          <w:sz w:val="22"/>
          <w:szCs w:val="22"/>
        </w:rPr>
        <w:t xml:space="preserve"> presentar una carta compromiso firmada por los representantes legales de cada empresa, por la cual se comprometen a constituir el Consorcio,</w:t>
      </w:r>
      <w:r w:rsidR="00D97F37" w:rsidRPr="00A82619">
        <w:rPr>
          <w:bCs/>
          <w:color w:val="00000A"/>
          <w:sz w:val="22"/>
          <w:szCs w:val="22"/>
        </w:rPr>
        <w:t xml:space="preserve"> en caso de resultar adjudicatarios,</w:t>
      </w:r>
      <w:r w:rsidRPr="00A82619">
        <w:rPr>
          <w:bCs/>
          <w:color w:val="00000A"/>
          <w:sz w:val="22"/>
          <w:szCs w:val="22"/>
        </w:rPr>
        <w:t xml:space="preserve"> de acuerdo a lo dispuesto en los Artículos 17, 501 a 503, modificativas y concordantes de la Ley N° 16.060 de fecha 04/09/1989 (suscripción del contrato, inscripción del mismo en el  Registro Nacional de Comercio y publicación de un</w:t>
      </w:r>
      <w:r w:rsidR="00D97F37" w:rsidRPr="00A82619">
        <w:rPr>
          <w:bCs/>
          <w:color w:val="00000A"/>
          <w:sz w:val="22"/>
          <w:szCs w:val="22"/>
        </w:rPr>
        <w:t xml:space="preserve"> extracto en el Diario Oficial)</w:t>
      </w:r>
      <w:r w:rsidRPr="00A82619">
        <w:rPr>
          <w:bCs/>
          <w:color w:val="00000A"/>
          <w:sz w:val="22"/>
          <w:szCs w:val="22"/>
        </w:rPr>
        <w:t>.</w:t>
      </w:r>
    </w:p>
    <w:p w14:paraId="191C88C2" w14:textId="77777777" w:rsidR="0029593A" w:rsidRPr="00A82619" w:rsidRDefault="0029593A" w:rsidP="00A82619">
      <w:pPr>
        <w:pStyle w:val="Default"/>
        <w:spacing w:before="100" w:after="100" w:line="360" w:lineRule="auto"/>
        <w:jc w:val="both"/>
        <w:rPr>
          <w:bCs/>
          <w:color w:val="00000A"/>
          <w:sz w:val="22"/>
          <w:szCs w:val="22"/>
        </w:rPr>
      </w:pPr>
      <w:r w:rsidRPr="00A82619">
        <w:rPr>
          <w:bCs/>
          <w:color w:val="00000A"/>
          <w:sz w:val="22"/>
          <w:szCs w:val="22"/>
        </w:rPr>
        <w:t>A los efectos precedentes, para la etapa de presentación de propuestas se deberá indicar además:</w:t>
      </w:r>
    </w:p>
    <w:p w14:paraId="76B73E6F" w14:textId="77777777" w:rsidR="0029593A" w:rsidRPr="00A82619" w:rsidRDefault="0029593A" w:rsidP="00A82619">
      <w:pPr>
        <w:pStyle w:val="Default"/>
        <w:numPr>
          <w:ilvl w:val="0"/>
          <w:numId w:val="5"/>
        </w:numPr>
        <w:tabs>
          <w:tab w:val="left" w:pos="720"/>
        </w:tabs>
        <w:spacing w:before="100" w:after="100" w:line="360" w:lineRule="auto"/>
        <w:jc w:val="both"/>
        <w:rPr>
          <w:bCs/>
          <w:color w:val="00000A"/>
          <w:sz w:val="22"/>
          <w:szCs w:val="22"/>
        </w:rPr>
      </w:pPr>
      <w:r w:rsidRPr="00A82619">
        <w:rPr>
          <w:bCs/>
          <w:color w:val="00000A"/>
          <w:sz w:val="22"/>
          <w:szCs w:val="22"/>
        </w:rPr>
        <w:t>Empresas que conformarán el Consorcio</w:t>
      </w:r>
    </w:p>
    <w:p w14:paraId="6EE31EDC" w14:textId="77777777" w:rsidR="0029593A" w:rsidRPr="00A82619" w:rsidRDefault="0029593A" w:rsidP="00A82619">
      <w:pPr>
        <w:pStyle w:val="Default"/>
        <w:numPr>
          <w:ilvl w:val="0"/>
          <w:numId w:val="5"/>
        </w:numPr>
        <w:tabs>
          <w:tab w:val="left" w:pos="720"/>
        </w:tabs>
        <w:spacing w:before="100" w:after="100" w:line="360" w:lineRule="auto"/>
        <w:jc w:val="both"/>
        <w:rPr>
          <w:bCs/>
          <w:color w:val="00000A"/>
          <w:sz w:val="22"/>
          <w:szCs w:val="22"/>
        </w:rPr>
      </w:pPr>
      <w:r w:rsidRPr="00A82619">
        <w:rPr>
          <w:bCs/>
          <w:color w:val="00000A"/>
          <w:sz w:val="22"/>
          <w:szCs w:val="22"/>
        </w:rPr>
        <w:lastRenderedPageBreak/>
        <w:t>Compromiso de no modificar los términos del documento de asociación hasta la finalización del Convenio Marco. Este documento deberá estar formulado de acuerdo y de conformidad con las disposiciones legales vigentes en la República Oriental del Uruguay, cualquiera sea la nacionalidad de las empresas.</w:t>
      </w:r>
    </w:p>
    <w:p w14:paraId="1A23C58D" w14:textId="77777777" w:rsidR="0029593A" w:rsidRPr="00A82619" w:rsidRDefault="0029593A" w:rsidP="00A82619">
      <w:pPr>
        <w:pStyle w:val="Default"/>
        <w:numPr>
          <w:ilvl w:val="0"/>
          <w:numId w:val="5"/>
        </w:numPr>
        <w:tabs>
          <w:tab w:val="left" w:pos="720"/>
        </w:tabs>
        <w:spacing w:before="100" w:after="100" w:line="360" w:lineRule="auto"/>
        <w:jc w:val="both"/>
        <w:rPr>
          <w:b/>
          <w:bCs/>
          <w:color w:val="00000A"/>
          <w:sz w:val="22"/>
          <w:szCs w:val="22"/>
        </w:rPr>
      </w:pPr>
      <w:r w:rsidRPr="00A82619">
        <w:rPr>
          <w:bCs/>
          <w:color w:val="00000A"/>
          <w:sz w:val="22"/>
          <w:szCs w:val="22"/>
        </w:rPr>
        <w:t>Empresa que facturará el objeto del presente llamado.</w:t>
      </w:r>
    </w:p>
    <w:p w14:paraId="695E6DCA" w14:textId="77777777" w:rsidR="0029593A" w:rsidRPr="00A82619" w:rsidRDefault="0029593A" w:rsidP="00A82619">
      <w:pPr>
        <w:pStyle w:val="Default"/>
        <w:spacing w:before="100" w:after="100" w:line="360" w:lineRule="auto"/>
        <w:jc w:val="both"/>
        <w:rPr>
          <w:rStyle w:val="Fuentedeprrafopredeter2"/>
          <w:bCs/>
          <w:color w:val="00000A"/>
          <w:sz w:val="22"/>
          <w:szCs w:val="22"/>
        </w:rPr>
      </w:pPr>
      <w:r w:rsidRPr="00A82619">
        <w:rPr>
          <w:b/>
          <w:bCs/>
          <w:color w:val="00000A"/>
          <w:sz w:val="22"/>
          <w:szCs w:val="22"/>
        </w:rPr>
        <w:t>El documento que acredite la constitución del Consorcio deberá establecer expresamente:</w:t>
      </w:r>
    </w:p>
    <w:p w14:paraId="66A6C7BB" w14:textId="77777777" w:rsidR="0029593A" w:rsidRPr="00A82619" w:rsidRDefault="0029593A" w:rsidP="00A82619">
      <w:pPr>
        <w:pStyle w:val="Default"/>
        <w:numPr>
          <w:ilvl w:val="0"/>
          <w:numId w:val="6"/>
        </w:numPr>
        <w:tabs>
          <w:tab w:val="left" w:pos="720"/>
        </w:tabs>
        <w:spacing w:before="100" w:after="100" w:line="360" w:lineRule="auto"/>
        <w:jc w:val="both"/>
        <w:rPr>
          <w:rStyle w:val="Fuentedeprrafopredeter2"/>
          <w:bCs/>
          <w:color w:val="00000A"/>
          <w:sz w:val="22"/>
          <w:szCs w:val="22"/>
        </w:rPr>
      </w:pPr>
      <w:r w:rsidRPr="00A82619">
        <w:rPr>
          <w:rStyle w:val="Fuentedeprrafopredeter2"/>
          <w:bCs/>
          <w:color w:val="00000A"/>
          <w:sz w:val="22"/>
          <w:szCs w:val="22"/>
        </w:rPr>
        <w:t>Qué empresa será la representante.</w:t>
      </w:r>
    </w:p>
    <w:p w14:paraId="2749399C" w14:textId="77777777" w:rsidR="0029593A" w:rsidRPr="00DB0797" w:rsidRDefault="0029593A" w:rsidP="00DB0797">
      <w:pPr>
        <w:pStyle w:val="Default"/>
        <w:numPr>
          <w:ilvl w:val="0"/>
          <w:numId w:val="6"/>
        </w:numPr>
        <w:tabs>
          <w:tab w:val="left" w:pos="720"/>
        </w:tabs>
        <w:spacing w:before="100" w:after="100" w:line="360" w:lineRule="auto"/>
        <w:jc w:val="both"/>
        <w:rPr>
          <w:rStyle w:val="Fuentedeprrafopredeter2"/>
          <w:bCs/>
          <w:color w:val="00000A"/>
          <w:sz w:val="22"/>
          <w:szCs w:val="22"/>
        </w:rPr>
      </w:pPr>
      <w:r w:rsidRPr="00A82619">
        <w:rPr>
          <w:rStyle w:val="Fuentedeprrafopredeter2"/>
          <w:bCs/>
          <w:color w:val="00000A"/>
          <w:sz w:val="22"/>
          <w:szCs w:val="22"/>
        </w:rPr>
        <w:t>Que las firmas integrantes responderán en forma mancomunada y solidaria durante la ejecución del Convenio Marco</w:t>
      </w:r>
      <w:r w:rsidR="00DB0797" w:rsidRPr="00DB0797">
        <w:rPr>
          <w:rStyle w:val="Fuentedeprrafopredeter2"/>
          <w:bCs/>
          <w:color w:val="00000A"/>
          <w:sz w:val="22"/>
          <w:szCs w:val="22"/>
        </w:rPr>
        <w:t xml:space="preserve"> </w:t>
      </w:r>
      <w:r w:rsidR="00DB0797">
        <w:rPr>
          <w:rStyle w:val="Fuentedeprrafopredeter2"/>
          <w:bCs/>
          <w:color w:val="00000A"/>
          <w:sz w:val="22"/>
          <w:szCs w:val="22"/>
        </w:rPr>
        <w:t>y respecto de todas las obligaciones que se deriven del mismo</w:t>
      </w:r>
      <w:r w:rsidR="00DB0797" w:rsidRPr="00A82619">
        <w:rPr>
          <w:rStyle w:val="Fuentedeprrafopredeter2"/>
          <w:bCs/>
          <w:color w:val="00000A"/>
          <w:sz w:val="22"/>
          <w:szCs w:val="22"/>
        </w:rPr>
        <w:t>.</w:t>
      </w:r>
    </w:p>
    <w:p w14:paraId="3F33E5FF" w14:textId="253D1CE3" w:rsidR="0029593A" w:rsidRPr="00A82619" w:rsidRDefault="0029593A" w:rsidP="00A82619">
      <w:pPr>
        <w:pStyle w:val="Default"/>
        <w:numPr>
          <w:ilvl w:val="0"/>
          <w:numId w:val="6"/>
        </w:numPr>
        <w:tabs>
          <w:tab w:val="left" w:pos="720"/>
        </w:tabs>
        <w:spacing w:before="100" w:after="100" w:line="360" w:lineRule="auto"/>
        <w:jc w:val="both"/>
        <w:rPr>
          <w:b/>
          <w:bCs/>
          <w:color w:val="00000A"/>
          <w:sz w:val="22"/>
          <w:szCs w:val="22"/>
        </w:rPr>
      </w:pPr>
      <w:r w:rsidRPr="00A82619">
        <w:rPr>
          <w:rStyle w:val="Fuentedeprrafopredeter2"/>
          <w:bCs/>
          <w:color w:val="00000A"/>
          <w:sz w:val="22"/>
          <w:szCs w:val="22"/>
        </w:rPr>
        <w:t>Indivisibilidad de las obligaciones contraídas en el mismo y la no modificación del acta o contrato de Consorcio</w:t>
      </w:r>
      <w:r w:rsidR="002F1841" w:rsidRPr="00A82619">
        <w:rPr>
          <w:rStyle w:val="Fuentedeprrafopredeter2"/>
          <w:bCs/>
          <w:color w:val="00000A"/>
          <w:sz w:val="22"/>
          <w:szCs w:val="22"/>
        </w:rPr>
        <w:t xml:space="preserve"> sin previa notificación y conformidad de la UA</w:t>
      </w:r>
      <w:r w:rsidRPr="00A82619">
        <w:rPr>
          <w:rStyle w:val="Fuentedeprrafopredeter2"/>
          <w:bCs/>
          <w:color w:val="00000A"/>
          <w:sz w:val="22"/>
          <w:szCs w:val="22"/>
        </w:rPr>
        <w:t>.</w:t>
      </w:r>
    </w:p>
    <w:p w14:paraId="450B36B0" w14:textId="77777777" w:rsidR="0029593A" w:rsidRPr="00A82619" w:rsidRDefault="0029593A" w:rsidP="00A82619">
      <w:pPr>
        <w:pStyle w:val="Default"/>
        <w:spacing w:before="100" w:after="100" w:line="360" w:lineRule="auto"/>
        <w:jc w:val="both"/>
        <w:rPr>
          <w:bCs/>
          <w:color w:val="00000A"/>
          <w:sz w:val="22"/>
          <w:szCs w:val="22"/>
        </w:rPr>
      </w:pPr>
      <w:r w:rsidRPr="00A82619">
        <w:rPr>
          <w:b/>
          <w:bCs/>
          <w:color w:val="00000A"/>
          <w:sz w:val="22"/>
          <w:szCs w:val="22"/>
        </w:rPr>
        <w:t>Se recuerda tener pres</w:t>
      </w:r>
      <w:r w:rsidR="00D97F37" w:rsidRPr="00A82619">
        <w:rPr>
          <w:b/>
          <w:bCs/>
          <w:color w:val="00000A"/>
          <w:sz w:val="22"/>
          <w:szCs w:val="22"/>
        </w:rPr>
        <w:t xml:space="preserve">ente lo indicado en el numeral </w:t>
      </w:r>
      <w:r w:rsidR="00C1793C">
        <w:rPr>
          <w:b/>
          <w:bCs/>
          <w:color w:val="00000A"/>
          <w:sz w:val="22"/>
          <w:szCs w:val="22"/>
        </w:rPr>
        <w:t>9</w:t>
      </w:r>
      <w:r w:rsidRPr="00A82619">
        <w:rPr>
          <w:b/>
          <w:bCs/>
          <w:color w:val="00000A"/>
          <w:sz w:val="22"/>
          <w:szCs w:val="22"/>
        </w:rPr>
        <w:t xml:space="preserve"> “Presentación de ofertas”.</w:t>
      </w:r>
    </w:p>
    <w:p w14:paraId="5A3DC99D" w14:textId="77777777" w:rsidR="00313459" w:rsidRPr="00A82619" w:rsidRDefault="0029593A" w:rsidP="00A82619">
      <w:pPr>
        <w:pStyle w:val="Default"/>
        <w:spacing w:before="100" w:after="100" w:line="360" w:lineRule="auto"/>
        <w:jc w:val="both"/>
        <w:rPr>
          <w:bCs/>
          <w:color w:val="00000A"/>
          <w:sz w:val="22"/>
          <w:szCs w:val="22"/>
        </w:rPr>
      </w:pPr>
      <w:r w:rsidRPr="00A82619">
        <w:rPr>
          <w:bCs/>
          <w:color w:val="00000A"/>
          <w:sz w:val="22"/>
          <w:szCs w:val="22"/>
        </w:rPr>
        <w:t xml:space="preserve">El adjudicatario dispondrá de un plazo de </w:t>
      </w:r>
      <w:r w:rsidR="00C1793C">
        <w:rPr>
          <w:bCs/>
          <w:color w:val="00000A"/>
          <w:sz w:val="22"/>
          <w:szCs w:val="22"/>
        </w:rPr>
        <w:t xml:space="preserve">30 </w:t>
      </w:r>
      <w:r w:rsidRPr="00A82619">
        <w:rPr>
          <w:bCs/>
          <w:color w:val="00000A"/>
          <w:sz w:val="22"/>
          <w:szCs w:val="22"/>
        </w:rPr>
        <w:t>días corridos a partir del día siguiente a la not</w:t>
      </w:r>
      <w:r w:rsidR="00D97F37" w:rsidRPr="00A82619">
        <w:rPr>
          <w:bCs/>
          <w:color w:val="00000A"/>
          <w:sz w:val="22"/>
          <w:szCs w:val="22"/>
        </w:rPr>
        <w:t>ificación de la Resolución de a</w:t>
      </w:r>
      <w:r w:rsidRPr="00A82619">
        <w:rPr>
          <w:bCs/>
          <w:color w:val="00000A"/>
          <w:sz w:val="22"/>
          <w:szCs w:val="22"/>
        </w:rPr>
        <w:t>djudicación, para presentar testimonio por exhibición de la primera copia de escritura</w:t>
      </w:r>
      <w:r w:rsidR="004E00E1" w:rsidRPr="00A82619">
        <w:rPr>
          <w:bCs/>
          <w:color w:val="00000A"/>
          <w:sz w:val="22"/>
          <w:szCs w:val="22"/>
        </w:rPr>
        <w:t xml:space="preserve"> pública</w:t>
      </w:r>
      <w:r w:rsidR="000E62B5" w:rsidRPr="00A82619">
        <w:rPr>
          <w:bCs/>
          <w:color w:val="00000A"/>
          <w:sz w:val="22"/>
          <w:szCs w:val="22"/>
        </w:rPr>
        <w:t xml:space="preserve"> o</w:t>
      </w:r>
      <w:r w:rsidR="00A21F95" w:rsidRPr="00A82619">
        <w:rPr>
          <w:bCs/>
          <w:color w:val="00000A"/>
          <w:sz w:val="22"/>
          <w:szCs w:val="22"/>
        </w:rPr>
        <w:t xml:space="preserve"> del</w:t>
      </w:r>
      <w:r w:rsidR="000E62B5" w:rsidRPr="00A82619">
        <w:rPr>
          <w:bCs/>
          <w:color w:val="00000A"/>
          <w:sz w:val="22"/>
          <w:szCs w:val="22"/>
        </w:rPr>
        <w:t xml:space="preserve"> primer testimonio de</w:t>
      </w:r>
      <w:r w:rsidR="004E00E1" w:rsidRPr="00A82619">
        <w:rPr>
          <w:bCs/>
          <w:color w:val="00000A"/>
          <w:sz w:val="22"/>
          <w:szCs w:val="22"/>
        </w:rPr>
        <w:t xml:space="preserve"> protocolización </w:t>
      </w:r>
      <w:r w:rsidRPr="00A82619">
        <w:rPr>
          <w:bCs/>
          <w:color w:val="00000A"/>
          <w:sz w:val="22"/>
          <w:szCs w:val="22"/>
        </w:rPr>
        <w:t>de la constitución del Consorcio, inscripción y publicación.</w:t>
      </w:r>
      <w:r w:rsidR="005F0024" w:rsidRPr="00A82619">
        <w:rPr>
          <w:bCs/>
          <w:color w:val="00000A"/>
          <w:sz w:val="22"/>
          <w:szCs w:val="22"/>
        </w:rPr>
        <w:t xml:space="preserve"> </w:t>
      </w:r>
    </w:p>
    <w:p w14:paraId="0F6C7769" w14:textId="77777777" w:rsidR="00EB028F" w:rsidRPr="00EB028F" w:rsidRDefault="00EB028F" w:rsidP="00EB028F">
      <w:pPr>
        <w:pStyle w:val="TtulodeTDC"/>
        <w:spacing w:line="360" w:lineRule="auto"/>
        <w:ind w:left="360"/>
        <w:rPr>
          <w:rFonts w:cs="Arial"/>
          <w:szCs w:val="28"/>
        </w:rPr>
      </w:pPr>
      <w:bookmarkStart w:id="57" w:name="_Toc536622256"/>
      <w:bookmarkStart w:id="58" w:name="_Toc51856638"/>
      <w:bookmarkStart w:id="59" w:name="OLE_LINK28"/>
      <w:bookmarkStart w:id="60" w:name="OLE_LINK62"/>
      <w:r w:rsidRPr="00EB028F">
        <w:rPr>
          <w:rFonts w:cs="Arial"/>
          <w:szCs w:val="28"/>
        </w:rPr>
        <w:t>Subcontratos</w:t>
      </w:r>
      <w:bookmarkEnd w:id="57"/>
      <w:bookmarkEnd w:id="58"/>
    </w:p>
    <w:bookmarkEnd w:id="59"/>
    <w:bookmarkEnd w:id="60"/>
    <w:p w14:paraId="4F2DB5C9" w14:textId="77777777" w:rsidR="00EB028F" w:rsidRPr="00C71B3F" w:rsidRDefault="00EB028F" w:rsidP="00EB028F">
      <w:pPr>
        <w:spacing w:line="360" w:lineRule="auto"/>
        <w:rPr>
          <w:rFonts w:cs="Arial"/>
        </w:rPr>
      </w:pPr>
      <w:r w:rsidRPr="00C71B3F">
        <w:rPr>
          <w:rFonts w:cs="Arial"/>
        </w:rPr>
        <w:t>En caso de subcontratar a una empresa para la ejecución del objeto del presente llamado, deberá presentarse una carta compromiso entre el oferente</w:t>
      </w:r>
      <w:r>
        <w:rPr>
          <w:rFonts w:cs="Arial"/>
        </w:rPr>
        <w:t xml:space="preserve"> </w:t>
      </w:r>
      <w:r w:rsidRPr="00C71B3F">
        <w:rPr>
          <w:rFonts w:cs="Arial"/>
        </w:rPr>
        <w:t xml:space="preserve">y la empresa a subcontratar, en la que se especifiquen los términos y el alcance de la subcontratación pretendida. </w:t>
      </w:r>
    </w:p>
    <w:p w14:paraId="27A3B42A" w14:textId="77777777" w:rsidR="00EB028F" w:rsidRDefault="00EB028F" w:rsidP="00EB028F">
      <w:pPr>
        <w:pStyle w:val="Default"/>
        <w:spacing w:before="100" w:after="100" w:line="360" w:lineRule="auto"/>
        <w:jc w:val="both"/>
        <w:rPr>
          <w:sz w:val="22"/>
          <w:szCs w:val="22"/>
        </w:rPr>
      </w:pPr>
      <w:r w:rsidRPr="00EF42F4">
        <w:rPr>
          <w:sz w:val="22"/>
          <w:szCs w:val="22"/>
        </w:rPr>
        <w:t xml:space="preserve">Los eventuales subcontratos que la empresa oferente proponga para entregar cualquier bien o producir cualquier servicio no la eximirá, en ningún caso, de las responsabilidades por la totalidad de la oferta presentada, siendo por ende el Adjudicatario el único responsable del desempeño de los subcontratistas, manteniendo el </w:t>
      </w:r>
      <w:r w:rsidRPr="00EF42F4">
        <w:rPr>
          <w:rFonts w:eastAsia="Arial Unicode MS"/>
          <w:bCs/>
          <w:sz w:val="22"/>
          <w:szCs w:val="22"/>
          <w:lang w:eastAsia="zh-CN"/>
        </w:rPr>
        <w:t>Organismo Comprador</w:t>
      </w:r>
      <w:r w:rsidRPr="00EF42F4">
        <w:rPr>
          <w:sz w:val="22"/>
          <w:szCs w:val="22"/>
        </w:rPr>
        <w:t>, únicamente trato directo con el Adjudicatario</w:t>
      </w:r>
      <w:r w:rsidR="00431280">
        <w:rPr>
          <w:sz w:val="22"/>
          <w:szCs w:val="22"/>
        </w:rPr>
        <w:t>.</w:t>
      </w:r>
    </w:p>
    <w:p w14:paraId="4E43886C" w14:textId="77777777" w:rsidR="00431280" w:rsidRPr="00EF42F4" w:rsidRDefault="007D5940" w:rsidP="00EB028F">
      <w:pPr>
        <w:pStyle w:val="Default"/>
        <w:spacing w:before="100" w:after="100" w:line="360" w:lineRule="auto"/>
        <w:jc w:val="both"/>
        <w:rPr>
          <w:sz w:val="22"/>
          <w:szCs w:val="22"/>
        </w:rPr>
      </w:pPr>
      <w:r>
        <w:rPr>
          <w:sz w:val="22"/>
          <w:szCs w:val="22"/>
        </w:rPr>
        <w:lastRenderedPageBreak/>
        <w:t>A su vez</w:t>
      </w:r>
      <w:r w:rsidR="00431280">
        <w:rPr>
          <w:sz w:val="22"/>
          <w:szCs w:val="22"/>
        </w:rPr>
        <w:t>, cabe destacar</w:t>
      </w:r>
      <w:r>
        <w:rPr>
          <w:sz w:val="22"/>
          <w:szCs w:val="22"/>
        </w:rPr>
        <w:t xml:space="preserve"> que, al evaluar los antecedentes y experiencia del oferente no se considerará a la empresa subcontratada.</w:t>
      </w:r>
    </w:p>
    <w:p w14:paraId="0FD576EC" w14:textId="77777777" w:rsidR="00D532C0" w:rsidRPr="00D532C0" w:rsidRDefault="00D532C0" w:rsidP="00D532C0">
      <w:pPr>
        <w:pStyle w:val="TtulodeTDC"/>
        <w:spacing w:line="360" w:lineRule="auto"/>
        <w:ind w:left="360"/>
        <w:rPr>
          <w:rFonts w:cs="Arial"/>
          <w:szCs w:val="28"/>
        </w:rPr>
      </w:pPr>
      <w:bookmarkStart w:id="61" w:name="_Toc374652148"/>
      <w:bookmarkStart w:id="62" w:name="_Toc476144433"/>
      <w:bookmarkStart w:id="63" w:name="_Toc536622257"/>
      <w:bookmarkStart w:id="64" w:name="_Toc51856639"/>
      <w:r w:rsidRPr="00D532C0">
        <w:rPr>
          <w:rFonts w:cs="Arial"/>
          <w:szCs w:val="28"/>
        </w:rPr>
        <w:t>Oferentes extranjeros</w:t>
      </w:r>
      <w:bookmarkEnd w:id="61"/>
      <w:bookmarkEnd w:id="62"/>
      <w:bookmarkEnd w:id="63"/>
      <w:bookmarkEnd w:id="64"/>
    </w:p>
    <w:p w14:paraId="0B3FED7E" w14:textId="41F6CEC1" w:rsidR="00D532C0" w:rsidRDefault="00D532C0" w:rsidP="00EF42F4">
      <w:pPr>
        <w:pStyle w:val="Cuerpo"/>
        <w:spacing w:before="0" w:after="0"/>
        <w:ind w:left="0"/>
      </w:pPr>
      <w:r w:rsidRPr="00C71B3F">
        <w:t xml:space="preserve">El oferente que no esté instalado en el país deberá constituir domicilio en Uruguay a los efectos legales. </w:t>
      </w:r>
    </w:p>
    <w:p w14:paraId="3466A013" w14:textId="7655B2CA" w:rsidR="00B60E38" w:rsidRDefault="00B60E38" w:rsidP="00EF42F4">
      <w:pPr>
        <w:pStyle w:val="Cuerpo"/>
        <w:spacing w:before="0" w:after="0"/>
        <w:ind w:left="0"/>
      </w:pPr>
      <w:r w:rsidRPr="00B60E38">
        <w:t>Cuando se presenten empresas extranjeras, las firmas que no se encuentren instaladas en el país, podrán actuar por medio de representante, en cuyo caso el mismo deberá estar inscripto en el Registro Nacional de Representantes de Firmas Extranjeras, creado por la Ley N° 16.497 de 15 de junio de 1994 y, en caso de ser adjudicatarias, deberán constituir domicilio en el mismo.</w:t>
      </w:r>
    </w:p>
    <w:p w14:paraId="2E869F44" w14:textId="77777777" w:rsidR="00D532C0" w:rsidRPr="00D532C0" w:rsidRDefault="00D532C0" w:rsidP="00EB028F">
      <w:pPr>
        <w:pStyle w:val="Default"/>
        <w:spacing w:before="100" w:after="100" w:line="360" w:lineRule="auto"/>
        <w:jc w:val="both"/>
        <w:rPr>
          <w:bCs/>
          <w:color w:val="00000A"/>
          <w:sz w:val="22"/>
          <w:szCs w:val="22"/>
          <w:lang w:val="es-ES"/>
        </w:rPr>
      </w:pPr>
    </w:p>
    <w:p w14:paraId="7D98B8C9" w14:textId="77777777" w:rsidR="0029593A" w:rsidRPr="00A82619" w:rsidRDefault="00A33417" w:rsidP="00A82619">
      <w:pPr>
        <w:pStyle w:val="TtulodeTDC"/>
        <w:spacing w:line="360" w:lineRule="auto"/>
        <w:rPr>
          <w:rFonts w:cs="Arial"/>
          <w:szCs w:val="28"/>
        </w:rPr>
      </w:pPr>
      <w:r w:rsidRPr="00A82619">
        <w:rPr>
          <w:rFonts w:cs="Arial"/>
          <w:sz w:val="22"/>
          <w:szCs w:val="22"/>
        </w:rPr>
        <w:t xml:space="preserve"> </w:t>
      </w:r>
      <w:r w:rsidR="00792B2C" w:rsidRPr="00A82619">
        <w:rPr>
          <w:rFonts w:cs="Arial"/>
          <w:sz w:val="22"/>
          <w:szCs w:val="22"/>
        </w:rPr>
        <w:t xml:space="preserve"> </w:t>
      </w:r>
      <w:bookmarkStart w:id="65" w:name="__RefHeading__1187_1381833221"/>
      <w:bookmarkStart w:id="66" w:name="__RefHeading__1183_1381833221"/>
      <w:bookmarkStart w:id="67" w:name="_Toc457386588"/>
      <w:bookmarkStart w:id="68" w:name="_Toc423431959"/>
      <w:bookmarkStart w:id="69" w:name="_Toc401923643"/>
      <w:bookmarkStart w:id="70" w:name="_Toc529370196"/>
      <w:bookmarkStart w:id="71" w:name="_Toc51856640"/>
      <w:bookmarkEnd w:id="65"/>
      <w:bookmarkEnd w:id="66"/>
      <w:r w:rsidR="0029593A" w:rsidRPr="00A82619">
        <w:rPr>
          <w:rFonts w:cs="Arial"/>
          <w:szCs w:val="28"/>
        </w:rPr>
        <w:t>Información Confidencial y Datos Personales</w:t>
      </w:r>
      <w:bookmarkEnd w:id="67"/>
      <w:bookmarkEnd w:id="68"/>
      <w:bookmarkEnd w:id="69"/>
      <w:bookmarkEnd w:id="70"/>
      <w:bookmarkEnd w:id="71"/>
    </w:p>
    <w:p w14:paraId="66F5E2FD" w14:textId="77777777" w:rsidR="0029593A" w:rsidRPr="00A82619" w:rsidRDefault="0029593A" w:rsidP="00A82619">
      <w:pPr>
        <w:pStyle w:val="Default"/>
        <w:spacing w:before="100" w:after="100" w:line="360" w:lineRule="auto"/>
        <w:jc w:val="both"/>
        <w:rPr>
          <w:rStyle w:val="Fuentedeprrafopredeter2"/>
          <w:bCs/>
          <w:sz w:val="22"/>
          <w:szCs w:val="22"/>
        </w:rPr>
      </w:pPr>
      <w:r w:rsidRPr="00A82619">
        <w:rPr>
          <w:bCs/>
          <w:sz w:val="22"/>
          <w:szCs w:val="22"/>
        </w:rPr>
        <w:t xml:space="preserve">Cuando los oferentes incluyan información considerada confidencial, al amparo de lo dispuesto en el artículo 10 numeral I) de la Ley N° 18.381 de Acceso a la Información Pública de 17 de octubre de 2008, y del artículo 65 del TOCAF, la misma deberá ser ingresada en el sistema indicando expresamente tal carácter y en archivo separado </w:t>
      </w:r>
      <w:r w:rsidR="00604915" w:rsidRPr="00A82619">
        <w:rPr>
          <w:bCs/>
          <w:sz w:val="22"/>
          <w:szCs w:val="22"/>
        </w:rPr>
        <w:t>de</w:t>
      </w:r>
      <w:r w:rsidRPr="00A82619">
        <w:rPr>
          <w:bCs/>
          <w:sz w:val="22"/>
          <w:szCs w:val="22"/>
        </w:rPr>
        <w:t xml:space="preserve"> la parte pública de su oferta.</w:t>
      </w:r>
    </w:p>
    <w:p w14:paraId="0211FA60" w14:textId="348A025D" w:rsidR="0029593A" w:rsidRPr="00B60E38" w:rsidRDefault="0029593A" w:rsidP="00A82619">
      <w:pPr>
        <w:pStyle w:val="Default"/>
        <w:spacing w:before="100" w:after="100" w:line="360" w:lineRule="auto"/>
        <w:jc w:val="both"/>
        <w:rPr>
          <w:bCs/>
          <w:i/>
          <w:sz w:val="22"/>
          <w:szCs w:val="22"/>
          <w:shd w:val="clear" w:color="auto" w:fill="FFFF00"/>
        </w:rPr>
      </w:pPr>
      <w:r w:rsidRPr="00A82619">
        <w:rPr>
          <w:rStyle w:val="Fuentedeprrafopredeter2"/>
          <w:bCs/>
          <w:sz w:val="22"/>
          <w:szCs w:val="22"/>
        </w:rPr>
        <w:t xml:space="preserve">La clasificación de la documentación en carácter de confidencial es de exclusiva responsabilidad del proveedor. </w:t>
      </w:r>
      <w:r w:rsidRPr="00A82619">
        <w:rPr>
          <w:rStyle w:val="Fuentedeprrafopredeter2"/>
          <w:bCs/>
          <w:i/>
          <w:sz w:val="22"/>
          <w:szCs w:val="22"/>
          <w:shd w:val="clear" w:color="auto" w:fill="FFFF00"/>
        </w:rPr>
        <w:t>(Unidad Administradora)</w:t>
      </w:r>
      <w:r w:rsidRPr="00A82619">
        <w:rPr>
          <w:rStyle w:val="Fuentedeprrafopredeter2"/>
          <w:color w:val="00000A"/>
          <w:sz w:val="22"/>
          <w:szCs w:val="22"/>
        </w:rPr>
        <w:t xml:space="preserve"> </w:t>
      </w:r>
      <w:r w:rsidRPr="00A82619">
        <w:rPr>
          <w:rStyle w:val="Fuentedeprrafopredeter2"/>
          <w:bCs/>
          <w:sz w:val="22"/>
          <w:szCs w:val="22"/>
        </w:rPr>
        <w:t>podrá descalificar la oferta o tomar las medidas que estime pertinentes, si considera que la información ingresada en carácter confidencial no reúne los requisitos exigidos por la normativa referida.</w:t>
      </w:r>
    </w:p>
    <w:p w14:paraId="06BEEF06" w14:textId="77777777" w:rsidR="0029593A" w:rsidRPr="00A82619" w:rsidRDefault="0029593A" w:rsidP="00A82619">
      <w:pPr>
        <w:pStyle w:val="Default"/>
        <w:spacing w:before="100" w:after="100" w:line="360" w:lineRule="auto"/>
        <w:jc w:val="both"/>
        <w:rPr>
          <w:bCs/>
          <w:sz w:val="22"/>
          <w:szCs w:val="22"/>
        </w:rPr>
      </w:pPr>
      <w:r w:rsidRPr="00A82619">
        <w:rPr>
          <w:bCs/>
          <w:sz w:val="22"/>
          <w:szCs w:val="22"/>
        </w:rPr>
        <w:t>El oferente deberá realizar la clasificación en base a los siguientes criterios:</w:t>
      </w:r>
    </w:p>
    <w:p w14:paraId="65E46ADC" w14:textId="77777777" w:rsidR="00122766" w:rsidRPr="00A82619" w:rsidRDefault="00122766" w:rsidP="00122766">
      <w:pPr>
        <w:pStyle w:val="Default"/>
        <w:spacing w:before="100" w:after="100" w:line="360" w:lineRule="auto"/>
        <w:jc w:val="both"/>
        <w:rPr>
          <w:bCs/>
          <w:sz w:val="22"/>
          <w:szCs w:val="22"/>
        </w:rPr>
      </w:pPr>
      <w:r w:rsidRPr="00A82619">
        <w:rPr>
          <w:bCs/>
          <w:sz w:val="22"/>
          <w:szCs w:val="22"/>
        </w:rPr>
        <w:t>S</w:t>
      </w:r>
      <w:r>
        <w:rPr>
          <w:bCs/>
          <w:sz w:val="22"/>
          <w:szCs w:val="22"/>
        </w:rPr>
        <w:t>iempre que no refiera a aspectos sustanciales para la evaluación de las ofertas, podrá considerarse</w:t>
      </w:r>
      <w:r w:rsidRPr="00A82619">
        <w:rPr>
          <w:bCs/>
          <w:sz w:val="22"/>
          <w:szCs w:val="22"/>
        </w:rPr>
        <w:t xml:space="preserve"> información confidencial:</w:t>
      </w:r>
    </w:p>
    <w:p w14:paraId="06E454CE" w14:textId="77777777" w:rsidR="00122766" w:rsidRPr="00A82619" w:rsidRDefault="00122766" w:rsidP="00122766">
      <w:pPr>
        <w:pStyle w:val="Default"/>
        <w:numPr>
          <w:ilvl w:val="0"/>
          <w:numId w:val="7"/>
        </w:numPr>
        <w:tabs>
          <w:tab w:val="left" w:pos="720"/>
        </w:tabs>
        <w:spacing w:before="100" w:after="100" w:line="360" w:lineRule="auto"/>
        <w:jc w:val="both"/>
        <w:rPr>
          <w:bCs/>
          <w:sz w:val="22"/>
          <w:szCs w:val="22"/>
        </w:rPr>
      </w:pPr>
      <w:r w:rsidRPr="00A82619">
        <w:rPr>
          <w:bCs/>
          <w:sz w:val="22"/>
          <w:szCs w:val="22"/>
        </w:rPr>
        <w:t>la información relativa a sus clientes,</w:t>
      </w:r>
    </w:p>
    <w:p w14:paraId="009613B2" w14:textId="77777777" w:rsidR="00122766" w:rsidRDefault="00122766" w:rsidP="00122766">
      <w:pPr>
        <w:pStyle w:val="Default"/>
        <w:numPr>
          <w:ilvl w:val="0"/>
          <w:numId w:val="7"/>
        </w:numPr>
        <w:tabs>
          <w:tab w:val="left" w:pos="720"/>
        </w:tabs>
        <w:spacing w:before="100" w:after="100" w:line="360" w:lineRule="auto"/>
        <w:jc w:val="both"/>
        <w:rPr>
          <w:bCs/>
          <w:sz w:val="22"/>
          <w:szCs w:val="22"/>
        </w:rPr>
      </w:pPr>
      <w:r w:rsidRPr="00A82619">
        <w:rPr>
          <w:bCs/>
          <w:sz w:val="22"/>
          <w:szCs w:val="22"/>
        </w:rPr>
        <w:t>la que pueda ser objeto de propiedad intelectual,</w:t>
      </w:r>
    </w:p>
    <w:p w14:paraId="187E3143" w14:textId="77777777" w:rsidR="00122766" w:rsidRDefault="00122766" w:rsidP="00122766">
      <w:pPr>
        <w:pStyle w:val="Default"/>
        <w:numPr>
          <w:ilvl w:val="0"/>
          <w:numId w:val="7"/>
        </w:numPr>
        <w:tabs>
          <w:tab w:val="left" w:pos="720"/>
        </w:tabs>
        <w:spacing w:before="100" w:after="100" w:line="360" w:lineRule="auto"/>
        <w:jc w:val="both"/>
        <w:rPr>
          <w:bCs/>
          <w:sz w:val="22"/>
          <w:szCs w:val="22"/>
        </w:rPr>
      </w:pPr>
      <w:r w:rsidRPr="00A82619">
        <w:rPr>
          <w:bCs/>
          <w:sz w:val="22"/>
          <w:szCs w:val="22"/>
        </w:rPr>
        <w:lastRenderedPageBreak/>
        <w:t>aquella de naturaleza similar conforme a lo dispuesto en la Ley de Acceso a la Información Pública (Ley Nº 18.381), y demás normas concordantes y complementarias.</w:t>
      </w:r>
    </w:p>
    <w:p w14:paraId="3C34A784" w14:textId="77777777" w:rsidR="00122766" w:rsidRPr="003A45ED" w:rsidRDefault="00122766" w:rsidP="00122766">
      <w:pPr>
        <w:pStyle w:val="Default"/>
        <w:numPr>
          <w:ilvl w:val="0"/>
          <w:numId w:val="7"/>
        </w:numPr>
        <w:tabs>
          <w:tab w:val="left" w:pos="720"/>
        </w:tabs>
        <w:spacing w:before="100" w:after="100" w:line="360" w:lineRule="auto"/>
        <w:jc w:val="both"/>
        <w:rPr>
          <w:bCs/>
          <w:sz w:val="22"/>
          <w:szCs w:val="22"/>
        </w:rPr>
      </w:pPr>
      <w:r w:rsidRPr="003A45ED">
        <w:rPr>
          <w:bCs/>
          <w:sz w:val="22"/>
          <w:szCs w:val="22"/>
        </w:rPr>
        <w:t>la que refiera al patrimonio del oferente,</w:t>
      </w:r>
    </w:p>
    <w:p w14:paraId="4B0B3F91" w14:textId="77777777" w:rsidR="00122766" w:rsidRPr="00A82619" w:rsidRDefault="00122766" w:rsidP="00122766">
      <w:pPr>
        <w:pStyle w:val="Default"/>
        <w:numPr>
          <w:ilvl w:val="0"/>
          <w:numId w:val="7"/>
        </w:numPr>
        <w:tabs>
          <w:tab w:val="left" w:pos="720"/>
        </w:tabs>
        <w:spacing w:before="100" w:after="100" w:line="360" w:lineRule="auto"/>
        <w:jc w:val="both"/>
        <w:rPr>
          <w:bCs/>
          <w:sz w:val="22"/>
          <w:szCs w:val="22"/>
        </w:rPr>
      </w:pPr>
      <w:r w:rsidRPr="003A45ED">
        <w:rPr>
          <w:bCs/>
          <w:sz w:val="22"/>
          <w:szCs w:val="22"/>
        </w:rPr>
        <w:t xml:space="preserve">la que comprenda hechos o actos de carácter económico, contable, jurídico o administrativo, relativos al oferente, que </w:t>
      </w:r>
      <w:r w:rsidRPr="00A82619">
        <w:rPr>
          <w:bCs/>
          <w:sz w:val="22"/>
          <w:szCs w:val="22"/>
        </w:rPr>
        <w:t>pudiera ser útil para un competidor,</w:t>
      </w:r>
    </w:p>
    <w:p w14:paraId="09928049" w14:textId="77777777" w:rsidR="00122766" w:rsidRPr="00A82619" w:rsidRDefault="00122766" w:rsidP="00122766">
      <w:pPr>
        <w:pStyle w:val="Default"/>
        <w:numPr>
          <w:ilvl w:val="0"/>
          <w:numId w:val="7"/>
        </w:numPr>
        <w:tabs>
          <w:tab w:val="left" w:pos="720"/>
        </w:tabs>
        <w:spacing w:before="100" w:after="100" w:line="360" w:lineRule="auto"/>
        <w:jc w:val="both"/>
        <w:rPr>
          <w:bCs/>
          <w:sz w:val="22"/>
          <w:szCs w:val="22"/>
        </w:rPr>
      </w:pPr>
      <w:r w:rsidRPr="00A82619">
        <w:rPr>
          <w:bCs/>
          <w:sz w:val="22"/>
          <w:szCs w:val="22"/>
        </w:rPr>
        <w:t>la que esté amparada en una cláusula contractual de confidencialidad, y</w:t>
      </w:r>
    </w:p>
    <w:p w14:paraId="5450257E" w14:textId="77777777" w:rsidR="00122766" w:rsidRPr="00A82619" w:rsidRDefault="00122766" w:rsidP="00122766">
      <w:pPr>
        <w:pStyle w:val="Default"/>
        <w:spacing w:before="100" w:after="100" w:line="360" w:lineRule="auto"/>
        <w:jc w:val="both"/>
        <w:rPr>
          <w:bCs/>
          <w:sz w:val="22"/>
          <w:szCs w:val="22"/>
        </w:rPr>
      </w:pPr>
      <w:r w:rsidRPr="00A82619">
        <w:rPr>
          <w:bCs/>
          <w:sz w:val="22"/>
          <w:szCs w:val="22"/>
        </w:rPr>
        <w:t xml:space="preserve">No </w:t>
      </w:r>
      <w:r>
        <w:rPr>
          <w:bCs/>
          <w:sz w:val="22"/>
          <w:szCs w:val="22"/>
        </w:rPr>
        <w:t>podrá</w:t>
      </w:r>
      <w:r w:rsidRPr="00A82619">
        <w:rPr>
          <w:bCs/>
          <w:sz w:val="22"/>
          <w:szCs w:val="22"/>
        </w:rPr>
        <w:t xml:space="preserve"> considera</w:t>
      </w:r>
      <w:r>
        <w:rPr>
          <w:bCs/>
          <w:sz w:val="22"/>
          <w:szCs w:val="22"/>
        </w:rPr>
        <w:t>rse</w:t>
      </w:r>
      <w:r w:rsidRPr="00A82619">
        <w:rPr>
          <w:bCs/>
          <w:sz w:val="22"/>
          <w:szCs w:val="22"/>
        </w:rPr>
        <w:t xml:space="preserve"> información confidencial:</w:t>
      </w:r>
    </w:p>
    <w:p w14:paraId="21BB3CB9" w14:textId="77777777" w:rsidR="00122766" w:rsidRPr="00A82619" w:rsidRDefault="00122766" w:rsidP="00122766">
      <w:pPr>
        <w:pStyle w:val="Default"/>
        <w:numPr>
          <w:ilvl w:val="0"/>
          <w:numId w:val="8"/>
        </w:numPr>
        <w:tabs>
          <w:tab w:val="left" w:pos="720"/>
        </w:tabs>
        <w:spacing w:before="100" w:after="100" w:line="360" w:lineRule="auto"/>
        <w:jc w:val="both"/>
        <w:rPr>
          <w:bCs/>
          <w:sz w:val="22"/>
          <w:szCs w:val="22"/>
        </w:rPr>
      </w:pPr>
      <w:r w:rsidRPr="00A82619">
        <w:rPr>
          <w:bCs/>
          <w:sz w:val="22"/>
          <w:szCs w:val="22"/>
        </w:rPr>
        <w:t>la relativa a los precios,</w:t>
      </w:r>
    </w:p>
    <w:p w14:paraId="271558E7" w14:textId="77777777" w:rsidR="00122766" w:rsidRPr="00A82619" w:rsidRDefault="00122766" w:rsidP="00122766">
      <w:pPr>
        <w:pStyle w:val="Default"/>
        <w:numPr>
          <w:ilvl w:val="0"/>
          <w:numId w:val="8"/>
        </w:numPr>
        <w:tabs>
          <w:tab w:val="left" w:pos="720"/>
        </w:tabs>
        <w:spacing w:before="100" w:after="100" w:line="360" w:lineRule="auto"/>
        <w:jc w:val="both"/>
        <w:rPr>
          <w:bCs/>
          <w:sz w:val="22"/>
          <w:szCs w:val="22"/>
        </w:rPr>
      </w:pPr>
      <w:r w:rsidRPr="00A82619">
        <w:rPr>
          <w:bCs/>
          <w:sz w:val="22"/>
          <w:szCs w:val="22"/>
        </w:rPr>
        <w:t>la descripción de bienes y servicios ofertados, y</w:t>
      </w:r>
    </w:p>
    <w:p w14:paraId="79006BA2" w14:textId="77777777" w:rsidR="00122766" w:rsidRPr="00A82619" w:rsidRDefault="00122766" w:rsidP="00122766">
      <w:pPr>
        <w:pStyle w:val="Default"/>
        <w:numPr>
          <w:ilvl w:val="0"/>
          <w:numId w:val="8"/>
        </w:numPr>
        <w:tabs>
          <w:tab w:val="left" w:pos="720"/>
        </w:tabs>
        <w:spacing w:before="100" w:after="100" w:line="360" w:lineRule="auto"/>
        <w:jc w:val="both"/>
        <w:rPr>
          <w:bCs/>
          <w:sz w:val="22"/>
          <w:szCs w:val="22"/>
        </w:rPr>
      </w:pPr>
      <w:r w:rsidRPr="00A82619">
        <w:rPr>
          <w:bCs/>
          <w:sz w:val="22"/>
          <w:szCs w:val="22"/>
        </w:rPr>
        <w:t>las condiciones generales de la oferta.</w:t>
      </w:r>
    </w:p>
    <w:p w14:paraId="202E1E43" w14:textId="77777777" w:rsidR="00122766" w:rsidRPr="00A82619" w:rsidRDefault="00122766" w:rsidP="00122766">
      <w:pPr>
        <w:pStyle w:val="Default"/>
        <w:spacing w:before="100" w:after="100" w:line="360" w:lineRule="auto"/>
        <w:jc w:val="both"/>
        <w:rPr>
          <w:bCs/>
          <w:sz w:val="22"/>
          <w:szCs w:val="22"/>
        </w:rPr>
      </w:pPr>
      <w:r w:rsidRPr="00A82619">
        <w:rPr>
          <w:bCs/>
          <w:sz w:val="22"/>
          <w:szCs w:val="22"/>
        </w:rPr>
        <w:t xml:space="preserve">Los documentos que entregue un oferente en carácter confidencial, no serán divulgados a los restantes oferentes. El carácter de confidencialidad otorgado a la información presentada, no será de aplicación para el Tribunal de Cuentas ni para </w:t>
      </w:r>
      <w:r>
        <w:rPr>
          <w:bCs/>
          <w:sz w:val="22"/>
          <w:szCs w:val="22"/>
        </w:rPr>
        <w:t xml:space="preserve">otros organismos compradores </w:t>
      </w:r>
      <w:r w:rsidRPr="00A82619">
        <w:rPr>
          <w:bCs/>
          <w:sz w:val="22"/>
          <w:szCs w:val="22"/>
        </w:rPr>
        <w:t>que deban participar en el presente proceso de contratación a fin de cumplir con sus respectivos cometidos.</w:t>
      </w:r>
    </w:p>
    <w:p w14:paraId="244BC649" w14:textId="77777777" w:rsidR="00122766" w:rsidRPr="00A82619" w:rsidRDefault="00122766" w:rsidP="00122766">
      <w:pPr>
        <w:pStyle w:val="Default"/>
        <w:spacing w:before="100" w:after="100" w:line="360" w:lineRule="auto"/>
        <w:jc w:val="both"/>
        <w:rPr>
          <w:bCs/>
          <w:sz w:val="22"/>
          <w:szCs w:val="22"/>
        </w:rPr>
      </w:pPr>
      <w:r w:rsidRPr="00A82619">
        <w:rPr>
          <w:bCs/>
          <w:sz w:val="22"/>
          <w:szCs w:val="22"/>
        </w:rPr>
        <w:t xml:space="preserve">El oferente </w:t>
      </w:r>
      <w:r w:rsidRPr="00A82619">
        <w:rPr>
          <w:b/>
          <w:bCs/>
          <w:sz w:val="22"/>
          <w:szCs w:val="22"/>
        </w:rPr>
        <w:t>deberá incluir en la parte pública de la oferta un resumen</w:t>
      </w:r>
      <w:r w:rsidRPr="00A82619">
        <w:rPr>
          <w:bCs/>
          <w:sz w:val="22"/>
          <w:szCs w:val="22"/>
        </w:rPr>
        <w:t xml:space="preserve"> </w:t>
      </w:r>
      <w:r w:rsidRPr="00A82619">
        <w:rPr>
          <w:b/>
          <w:bCs/>
          <w:sz w:val="22"/>
          <w:szCs w:val="22"/>
        </w:rPr>
        <w:t>no confidencial</w:t>
      </w:r>
      <w:r w:rsidRPr="00A82619">
        <w:rPr>
          <w:bCs/>
          <w:sz w:val="22"/>
          <w:szCs w:val="22"/>
        </w:rPr>
        <w:t xml:space="preserve"> de la información confidencial que ingrese que deberá ser breve y conciso (artículo 30 del Decreto N° 232/010 de 2 de agosto de 2010).</w:t>
      </w:r>
    </w:p>
    <w:p w14:paraId="0A029F1D" w14:textId="77777777" w:rsidR="00122766" w:rsidRPr="00A82619" w:rsidRDefault="00122766" w:rsidP="00122766">
      <w:pPr>
        <w:pStyle w:val="Default"/>
        <w:spacing w:before="100" w:after="100" w:line="360" w:lineRule="auto"/>
        <w:jc w:val="both"/>
        <w:rPr>
          <w:bCs/>
          <w:sz w:val="22"/>
          <w:szCs w:val="22"/>
        </w:rPr>
      </w:pPr>
      <w:r w:rsidRPr="00A82619">
        <w:rPr>
          <w:bCs/>
          <w:sz w:val="22"/>
          <w:szCs w:val="22"/>
        </w:rPr>
        <w:t>Para el caso que las ofertas contengan datos personales cuyo titular no sea el oferente, este último, si correspondiere, deberá recabar el consentimiento de los titulares de los mismos, conforme a lo establecido en la Ley de Protección de Datos Personales y Acción de Habeas Data Nº 18.331 de 11 de agosto de 2008, normas concordantes y complementarias. Asimismo se deberá informar a los titulares de los datos personales que se incluyen en la oferta, de los derechos reconocidos por el artículo 13 de la mencionada Ley.</w:t>
      </w:r>
    </w:p>
    <w:p w14:paraId="219EBEAE" w14:textId="2D8971B8" w:rsidR="00DF73A0" w:rsidRPr="00A82619" w:rsidRDefault="001517B1" w:rsidP="00A82619">
      <w:pPr>
        <w:pStyle w:val="Default"/>
        <w:spacing w:before="100" w:after="100" w:line="360" w:lineRule="auto"/>
        <w:jc w:val="both"/>
        <w:rPr>
          <w:bCs/>
          <w:sz w:val="22"/>
          <w:szCs w:val="22"/>
        </w:rPr>
      </w:pPr>
      <w:r w:rsidRPr="00A82619">
        <w:rPr>
          <w:bCs/>
          <w:i/>
          <w:iCs/>
          <w:color w:val="FF0000"/>
          <w:sz w:val="22"/>
          <w:szCs w:val="22"/>
        </w:rPr>
        <w:t>NOTA</w:t>
      </w:r>
      <w:r w:rsidR="00DF73A0" w:rsidRPr="00A82619">
        <w:rPr>
          <w:bCs/>
          <w:i/>
          <w:iCs/>
          <w:color w:val="FF0000"/>
          <w:sz w:val="22"/>
          <w:szCs w:val="22"/>
        </w:rPr>
        <w:t>:</w:t>
      </w:r>
      <w:r w:rsidR="00FB6819" w:rsidRPr="00A82619">
        <w:rPr>
          <w:bCs/>
          <w:i/>
          <w:iCs/>
          <w:color w:val="FF0000"/>
          <w:sz w:val="22"/>
          <w:szCs w:val="22"/>
        </w:rPr>
        <w:t xml:space="preserve"> (En caso de corresponder)</w:t>
      </w:r>
      <w:r w:rsidR="00C714CD">
        <w:rPr>
          <w:bCs/>
          <w:i/>
          <w:iCs/>
          <w:color w:val="FF0000"/>
          <w:sz w:val="22"/>
          <w:szCs w:val="22"/>
        </w:rPr>
        <w:t xml:space="preserve"> </w:t>
      </w:r>
      <w:r w:rsidR="00DF73A0" w:rsidRPr="00A82619">
        <w:rPr>
          <w:bCs/>
          <w:sz w:val="22"/>
          <w:szCs w:val="22"/>
        </w:rPr>
        <w:t xml:space="preserve">Asimismo, el Proveedor se obliga a tratar los datos personales a los que tuviere acceso de conformidad con la precitada Ley y el Decreto Nº </w:t>
      </w:r>
      <w:r w:rsidR="00DF73A0" w:rsidRPr="00A82619">
        <w:rPr>
          <w:bCs/>
          <w:sz w:val="22"/>
          <w:szCs w:val="22"/>
        </w:rPr>
        <w:lastRenderedPageBreak/>
        <w:t>414/2009 de 31 de agosto de 2009, únicamente para la prestación y en el marco del servicio contratado, no pudiendo utilizarlos para otra finalidad, ni en beneficio propio ya sea gratuito u oneroso, ni cederlos, comunicarlos o transferirlos a terceros, salvo previa autorización expresa y documentada de ………………………(Unidad Administradora). En ningún caso el acceso a datos personales podrá entenderse como cesión o permiso para su libre utilización por parte del Proveedor. El Proveedor se obliga a adoptar las medidas de seguridad necesarias para garantizar la seguridad y confidencialidad de los datos personales y evitar su adulteración, pérdida, consulta o tratamiento no autorizado, así como detectar desviaciones de información."</w:t>
      </w:r>
    </w:p>
    <w:p w14:paraId="6205D3F4" w14:textId="77777777" w:rsidR="00DF73A0" w:rsidRPr="00A82619" w:rsidRDefault="00DF73A0" w:rsidP="00A82619">
      <w:pPr>
        <w:pStyle w:val="Default"/>
        <w:spacing w:before="100" w:after="100" w:line="360" w:lineRule="auto"/>
        <w:jc w:val="both"/>
        <w:rPr>
          <w:color w:val="auto"/>
          <w:sz w:val="22"/>
          <w:szCs w:val="22"/>
          <w:lang w:val="es-UY"/>
        </w:rPr>
      </w:pPr>
    </w:p>
    <w:p w14:paraId="14A12111" w14:textId="77777777" w:rsidR="0029593A" w:rsidRPr="00A82619" w:rsidRDefault="0029593A" w:rsidP="00A82619">
      <w:pPr>
        <w:pStyle w:val="TtulodeTDC"/>
        <w:spacing w:line="360" w:lineRule="auto"/>
        <w:rPr>
          <w:rFonts w:cs="Arial"/>
          <w:szCs w:val="28"/>
        </w:rPr>
      </w:pPr>
      <w:bookmarkStart w:id="72" w:name="_Toc457386589"/>
      <w:bookmarkStart w:id="73" w:name="_Toc529370197"/>
      <w:bookmarkStart w:id="74" w:name="_Toc51856641"/>
      <w:r w:rsidRPr="00A82619">
        <w:rPr>
          <w:rFonts w:cs="Arial"/>
          <w:szCs w:val="28"/>
        </w:rPr>
        <w:t>Consultas y comunicaciones</w:t>
      </w:r>
      <w:bookmarkEnd w:id="72"/>
      <w:bookmarkEnd w:id="73"/>
      <w:bookmarkEnd w:id="74"/>
    </w:p>
    <w:p w14:paraId="047E5276" w14:textId="0CDC61B6"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 xml:space="preserve">A todos los efectos de comunicación, </w:t>
      </w:r>
      <w:r w:rsidRPr="00A82619">
        <w:rPr>
          <w:rStyle w:val="Fuentedeprrafopredeter2"/>
          <w:i/>
          <w:sz w:val="22"/>
          <w:szCs w:val="22"/>
          <w:shd w:val="clear" w:color="auto" w:fill="FFFF00"/>
        </w:rPr>
        <w:t>(Unidad Administradora)</w:t>
      </w:r>
      <w:r w:rsidRPr="00A82619">
        <w:rPr>
          <w:rStyle w:val="Fuentedeprrafopredeter2"/>
          <w:sz w:val="22"/>
          <w:szCs w:val="22"/>
        </w:rPr>
        <w:t xml:space="preserve"> pone a disposición de los interesados la siguiente vía de contacto:</w:t>
      </w:r>
    </w:p>
    <w:p w14:paraId="7D2E1EB4" w14:textId="35651335" w:rsidR="0029593A" w:rsidRPr="00A82619" w:rsidRDefault="0029593A" w:rsidP="00A82619">
      <w:pPr>
        <w:pStyle w:val="Default"/>
        <w:numPr>
          <w:ilvl w:val="0"/>
          <w:numId w:val="9"/>
        </w:numPr>
        <w:tabs>
          <w:tab w:val="left" w:pos="1069"/>
        </w:tabs>
        <w:spacing w:before="100" w:after="100" w:line="360" w:lineRule="auto"/>
        <w:jc w:val="both"/>
        <w:rPr>
          <w:rStyle w:val="Fuentedeprrafopredeter2"/>
          <w:bCs/>
          <w:sz w:val="22"/>
          <w:szCs w:val="22"/>
        </w:rPr>
      </w:pPr>
      <w:r w:rsidRPr="00A82619">
        <w:rPr>
          <w:rStyle w:val="Fuentedeprrafopredeter2"/>
          <w:sz w:val="22"/>
          <w:szCs w:val="22"/>
        </w:rPr>
        <w:t xml:space="preserve">Correo </w:t>
      </w:r>
      <w:r w:rsidRPr="00A82619">
        <w:rPr>
          <w:rStyle w:val="Fuentedeprrafopredeter2"/>
          <w:bCs/>
          <w:sz w:val="22"/>
          <w:szCs w:val="22"/>
        </w:rPr>
        <w:t xml:space="preserve">electrónico: </w:t>
      </w:r>
      <w:r w:rsidRPr="00A82619">
        <w:rPr>
          <w:rStyle w:val="Fuentedeprrafopredeter2"/>
          <w:bCs/>
          <w:i/>
          <w:sz w:val="22"/>
          <w:szCs w:val="22"/>
          <w:shd w:val="clear" w:color="auto" w:fill="FFFF00"/>
        </w:rPr>
        <w:t>(correo de la unidad administradora)</w:t>
      </w:r>
    </w:p>
    <w:p w14:paraId="6D5CD52D" w14:textId="77777777"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bCs/>
          <w:sz w:val="22"/>
          <w:szCs w:val="22"/>
        </w:rPr>
        <w:t>Se requiere que el oferente identifique claramente el número y objeto del presente llamado al momento de realizar una comunicación mediante la casilla de correo indicada anteriormente.</w:t>
      </w:r>
    </w:p>
    <w:p w14:paraId="1D6B0DDF" w14:textId="77777777"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 xml:space="preserve">Los oferentes podrán formular por escrito las </w:t>
      </w:r>
      <w:r w:rsidRPr="00A82619">
        <w:rPr>
          <w:rStyle w:val="Fuentedeprrafopredeter2"/>
          <w:b/>
          <w:sz w:val="22"/>
          <w:szCs w:val="22"/>
        </w:rPr>
        <w:t>consultas o aclaraciones</w:t>
      </w:r>
      <w:r w:rsidRPr="00A82619">
        <w:rPr>
          <w:rStyle w:val="Fuentedeprrafopredeter2"/>
          <w:sz w:val="22"/>
          <w:szCs w:val="22"/>
        </w:rPr>
        <w:t xml:space="preserve"> que consideren necesarias </w:t>
      </w:r>
      <w:r w:rsidRPr="00A82619">
        <w:rPr>
          <w:rStyle w:val="Fuentedeprrafopredeter2"/>
          <w:b/>
          <w:sz w:val="22"/>
          <w:szCs w:val="22"/>
        </w:rPr>
        <w:t xml:space="preserve">hasta 5 (cinco) días hábiles antes </w:t>
      </w:r>
      <w:r w:rsidRPr="00A82619">
        <w:rPr>
          <w:rStyle w:val="Fuentedeprrafopredeter2"/>
          <w:sz w:val="22"/>
          <w:szCs w:val="22"/>
        </w:rPr>
        <w:t xml:space="preserve">de la fecha prevista para la </w:t>
      </w:r>
      <w:r w:rsidRPr="00A82619">
        <w:rPr>
          <w:rStyle w:val="Fuentedeprrafopredeter2"/>
          <w:b/>
          <w:sz w:val="22"/>
          <w:szCs w:val="22"/>
        </w:rPr>
        <w:t>apertura</w:t>
      </w:r>
      <w:r w:rsidRPr="00A82619">
        <w:rPr>
          <w:rStyle w:val="Fuentedeprrafopredeter2"/>
          <w:sz w:val="22"/>
          <w:szCs w:val="22"/>
        </w:rPr>
        <w:t xml:space="preserve"> de las ofertas.</w:t>
      </w:r>
    </w:p>
    <w:p w14:paraId="2EFFD47E" w14:textId="019EB95D"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 xml:space="preserve">Los oferentes podrán solicitar </w:t>
      </w:r>
      <w:r w:rsidRPr="00A82619">
        <w:rPr>
          <w:rStyle w:val="Fuentedeprrafopredeter2"/>
          <w:b/>
          <w:sz w:val="22"/>
          <w:szCs w:val="22"/>
        </w:rPr>
        <w:t>prórroga</w:t>
      </w:r>
      <w:r w:rsidRPr="00A82619">
        <w:rPr>
          <w:rStyle w:val="Fuentedeprrafopredeter2"/>
          <w:sz w:val="22"/>
          <w:szCs w:val="22"/>
        </w:rPr>
        <w:t xml:space="preserve"> para la fecha de apertura de las ofertas </w:t>
      </w:r>
      <w:r w:rsidRPr="00A82619">
        <w:rPr>
          <w:rStyle w:val="Fuentedeprrafopredeter2"/>
          <w:b/>
          <w:sz w:val="22"/>
          <w:szCs w:val="22"/>
        </w:rPr>
        <w:t>hasta 5 (cinco) días hábiles</w:t>
      </w:r>
      <w:r w:rsidRPr="00A82619">
        <w:rPr>
          <w:rStyle w:val="Fuentedeprrafopredeter2"/>
          <w:sz w:val="22"/>
          <w:szCs w:val="22"/>
        </w:rPr>
        <w:t xml:space="preserve"> </w:t>
      </w:r>
      <w:r w:rsidRPr="00A82619">
        <w:rPr>
          <w:rStyle w:val="Fuentedeprrafopredeter2"/>
          <w:b/>
          <w:sz w:val="22"/>
          <w:szCs w:val="22"/>
        </w:rPr>
        <w:t>antes</w:t>
      </w:r>
      <w:r w:rsidRPr="00A82619">
        <w:rPr>
          <w:rStyle w:val="Fuentedeprrafopredeter2"/>
          <w:sz w:val="22"/>
          <w:szCs w:val="22"/>
        </w:rPr>
        <w:t xml:space="preserve"> de la fecha de </w:t>
      </w:r>
      <w:r w:rsidRPr="00A82619">
        <w:rPr>
          <w:rStyle w:val="Fuentedeprrafopredeter2"/>
          <w:b/>
          <w:sz w:val="22"/>
          <w:szCs w:val="22"/>
        </w:rPr>
        <w:t>apertura</w:t>
      </w:r>
      <w:r w:rsidRPr="00A82619">
        <w:rPr>
          <w:rStyle w:val="Fuentedeprrafopredeter2"/>
          <w:sz w:val="22"/>
          <w:szCs w:val="22"/>
        </w:rPr>
        <w:t xml:space="preserve"> establecida. Esta solicitud deberá ser por escrito y fundamentando la misma. </w:t>
      </w:r>
      <w:r w:rsidRPr="00A82619">
        <w:rPr>
          <w:rStyle w:val="Fuentedeprrafopredeter2"/>
          <w:i/>
          <w:sz w:val="22"/>
          <w:szCs w:val="22"/>
          <w:shd w:val="clear" w:color="auto" w:fill="FFFF00"/>
        </w:rPr>
        <w:t>(Unidad Administradora)</w:t>
      </w:r>
      <w:r w:rsidRPr="00A82619">
        <w:rPr>
          <w:rStyle w:val="Fuentedeprrafopredeter2"/>
          <w:sz w:val="22"/>
          <w:szCs w:val="22"/>
        </w:rPr>
        <w:t xml:space="preserve"> se reserva el derecho de atender la solicitud o desestimarla.</w:t>
      </w:r>
    </w:p>
    <w:p w14:paraId="2787AD42" w14:textId="4139E7D9" w:rsidR="0029593A" w:rsidRPr="00A82619" w:rsidRDefault="0029593A" w:rsidP="00A82619">
      <w:pPr>
        <w:pStyle w:val="Default"/>
        <w:spacing w:before="100" w:after="100" w:line="360" w:lineRule="auto"/>
        <w:jc w:val="both"/>
        <w:rPr>
          <w:sz w:val="22"/>
          <w:szCs w:val="22"/>
        </w:rPr>
      </w:pPr>
      <w:r w:rsidRPr="00A82619">
        <w:rPr>
          <w:rStyle w:val="Fuentedeprrafopredeter2"/>
          <w:sz w:val="22"/>
          <w:szCs w:val="22"/>
        </w:rPr>
        <w:t xml:space="preserve">En ambos casos, vencidos los </w:t>
      </w:r>
      <w:r w:rsidR="006E019C" w:rsidRPr="00A82619">
        <w:rPr>
          <w:rStyle w:val="Fuentedeprrafopredeter2"/>
          <w:sz w:val="22"/>
          <w:szCs w:val="22"/>
        </w:rPr>
        <w:t>plazos</w:t>
      </w:r>
      <w:r w:rsidRPr="00A82619">
        <w:rPr>
          <w:rStyle w:val="Fuentedeprrafopredeter2"/>
          <w:sz w:val="22"/>
          <w:szCs w:val="22"/>
        </w:rPr>
        <w:t xml:space="preserve"> mencionados</w:t>
      </w:r>
      <w:r w:rsidRPr="00A82619">
        <w:rPr>
          <w:rStyle w:val="Fuentedeprrafopredeter2"/>
          <w:rFonts w:eastAsia="Times New Roman"/>
          <w:color w:val="auto"/>
          <w:sz w:val="22"/>
          <w:szCs w:val="22"/>
          <w:lang w:val="es-ES"/>
        </w:rPr>
        <w:t xml:space="preserve">, </w:t>
      </w:r>
      <w:r w:rsidRPr="00A82619">
        <w:rPr>
          <w:rStyle w:val="Fuentedeprrafopredeter2"/>
          <w:rFonts w:eastAsia="Times New Roman"/>
          <w:i/>
          <w:color w:val="auto"/>
          <w:sz w:val="22"/>
          <w:szCs w:val="22"/>
          <w:shd w:val="clear" w:color="auto" w:fill="FFFF00"/>
          <w:lang w:val="es-ES"/>
        </w:rPr>
        <w:t>(Unidad Administradora)</w:t>
      </w:r>
      <w:r w:rsidRPr="00A82619">
        <w:rPr>
          <w:rStyle w:val="Fuentedeprrafopredeter2"/>
          <w:rFonts w:eastAsia="Times New Roman"/>
          <w:color w:val="auto"/>
          <w:sz w:val="22"/>
          <w:szCs w:val="22"/>
          <w:lang w:val="es-ES"/>
        </w:rPr>
        <w:t xml:space="preserve"> no</w:t>
      </w:r>
      <w:r w:rsidRPr="00A82619">
        <w:rPr>
          <w:rStyle w:val="Fuentedeprrafopredeter2"/>
          <w:sz w:val="22"/>
          <w:szCs w:val="22"/>
        </w:rPr>
        <w:t xml:space="preserve"> estará obligada a pronunciarse.</w:t>
      </w:r>
    </w:p>
    <w:p w14:paraId="1B0E7B65" w14:textId="77777777" w:rsidR="0029593A" w:rsidRPr="00A82619" w:rsidRDefault="0029593A" w:rsidP="00A82619">
      <w:pPr>
        <w:pStyle w:val="Textocomentario2"/>
        <w:spacing w:before="100" w:after="100" w:line="360" w:lineRule="auto"/>
        <w:rPr>
          <w:rFonts w:cs="Arial"/>
          <w:sz w:val="22"/>
          <w:szCs w:val="22"/>
        </w:rPr>
      </w:pPr>
      <w:r w:rsidRPr="00A82619">
        <w:rPr>
          <w:rFonts w:cs="Arial"/>
          <w:sz w:val="22"/>
          <w:szCs w:val="22"/>
        </w:rPr>
        <w:t xml:space="preserve">Las consultas o solicitudes de prórrogas presentadas dentro de los plazos referidos, serán respondidas en un plazo no mayor a 3 (tres) días hábiles, mediante correo electrónico, sin </w:t>
      </w:r>
      <w:r w:rsidRPr="00A82619">
        <w:rPr>
          <w:rFonts w:cs="Arial"/>
          <w:sz w:val="22"/>
          <w:szCs w:val="22"/>
        </w:rPr>
        <w:lastRenderedPageBreak/>
        <w:t xml:space="preserve">perjuicio de las publicaciones que correspondan según lo dispuesto en los </w:t>
      </w:r>
      <w:r w:rsidR="00AE6A46" w:rsidRPr="00A82619">
        <w:rPr>
          <w:rFonts w:cs="Arial"/>
          <w:sz w:val="22"/>
          <w:szCs w:val="22"/>
        </w:rPr>
        <w:t>artículos</w:t>
      </w:r>
      <w:r w:rsidRPr="00A82619">
        <w:rPr>
          <w:rFonts w:cs="Arial"/>
          <w:sz w:val="22"/>
          <w:szCs w:val="22"/>
        </w:rPr>
        <w:t xml:space="preserve"> 3 a 6 del Pliego Único de Bases y Condiciones Generales para los contra</w:t>
      </w:r>
      <w:r w:rsidR="006E019C" w:rsidRPr="00A82619">
        <w:rPr>
          <w:rFonts w:cs="Arial"/>
          <w:sz w:val="22"/>
          <w:szCs w:val="22"/>
        </w:rPr>
        <w:t>tos de suministros y servicios no p</w:t>
      </w:r>
      <w:r w:rsidRPr="00A82619">
        <w:rPr>
          <w:rFonts w:cs="Arial"/>
          <w:sz w:val="22"/>
          <w:szCs w:val="22"/>
        </w:rPr>
        <w:t>ersonales aprobado</w:t>
      </w:r>
      <w:r w:rsidR="006E019C" w:rsidRPr="00A82619">
        <w:rPr>
          <w:rFonts w:cs="Arial"/>
          <w:sz w:val="22"/>
          <w:szCs w:val="22"/>
        </w:rPr>
        <w:t xml:space="preserve"> por Decreto Nº 131/014 de fecha 19</w:t>
      </w:r>
      <w:r w:rsidRPr="00A82619">
        <w:rPr>
          <w:rFonts w:cs="Arial"/>
          <w:sz w:val="22"/>
          <w:szCs w:val="22"/>
        </w:rPr>
        <w:t>/5/14.</w:t>
      </w:r>
    </w:p>
    <w:p w14:paraId="15A090EF" w14:textId="77777777" w:rsidR="00AE6A46" w:rsidRPr="00A82619" w:rsidRDefault="00076FEF" w:rsidP="00A82619">
      <w:pPr>
        <w:pStyle w:val="Default"/>
        <w:spacing w:before="100" w:after="100" w:line="360" w:lineRule="auto"/>
        <w:jc w:val="both"/>
        <w:rPr>
          <w:sz w:val="22"/>
          <w:szCs w:val="22"/>
        </w:rPr>
      </w:pPr>
      <w:r w:rsidRPr="00A82619">
        <w:rPr>
          <w:sz w:val="22"/>
          <w:szCs w:val="22"/>
        </w:rPr>
        <w:t xml:space="preserve">A efecto del cómputo de los plazos se estará a </w:t>
      </w:r>
      <w:r w:rsidR="0029593A" w:rsidRPr="00A82619">
        <w:rPr>
          <w:sz w:val="22"/>
          <w:szCs w:val="22"/>
        </w:rPr>
        <w:t>lo dispuesto en los Artículos 155 del TOCAF y 1.3 del Pliego Único de Bases y Condiciones Generales para los contr</w:t>
      </w:r>
      <w:r w:rsidRPr="00A82619">
        <w:rPr>
          <w:sz w:val="22"/>
          <w:szCs w:val="22"/>
        </w:rPr>
        <w:t>atos de suministros y servicios no p</w:t>
      </w:r>
      <w:r w:rsidR="0029593A" w:rsidRPr="00A82619">
        <w:rPr>
          <w:sz w:val="22"/>
          <w:szCs w:val="22"/>
        </w:rPr>
        <w:t>ersonales aprobado por Decreto Nº 131/014 de fecha</w:t>
      </w:r>
      <w:r w:rsidR="006E019C" w:rsidRPr="00A82619">
        <w:rPr>
          <w:sz w:val="22"/>
          <w:szCs w:val="22"/>
        </w:rPr>
        <w:t xml:space="preserve"> 19</w:t>
      </w:r>
      <w:r w:rsidRPr="00A82619">
        <w:rPr>
          <w:sz w:val="22"/>
          <w:szCs w:val="22"/>
        </w:rPr>
        <w:t>/5/14</w:t>
      </w:r>
      <w:r w:rsidR="0029593A" w:rsidRPr="00A82619">
        <w:rPr>
          <w:sz w:val="22"/>
          <w:szCs w:val="22"/>
        </w:rPr>
        <w:t>.</w:t>
      </w:r>
      <w:r w:rsidR="00AE6A46" w:rsidRPr="00A82619">
        <w:rPr>
          <w:sz w:val="22"/>
          <w:szCs w:val="22"/>
        </w:rPr>
        <w:t xml:space="preserve"> </w:t>
      </w:r>
    </w:p>
    <w:p w14:paraId="4BE4DFFD" w14:textId="77777777" w:rsidR="0029593A" w:rsidRPr="00A82619" w:rsidRDefault="00AE6A46" w:rsidP="00A82619">
      <w:pPr>
        <w:pStyle w:val="Default"/>
        <w:spacing w:before="100" w:after="100" w:line="360" w:lineRule="auto"/>
        <w:jc w:val="both"/>
        <w:rPr>
          <w:rStyle w:val="Fuentedeprrafopredeter2"/>
          <w:i/>
          <w:sz w:val="22"/>
          <w:szCs w:val="22"/>
          <w:shd w:val="clear" w:color="auto" w:fill="FFFF00"/>
        </w:rPr>
      </w:pPr>
      <w:r w:rsidRPr="00A82619">
        <w:rPr>
          <w:sz w:val="22"/>
          <w:szCs w:val="22"/>
        </w:rPr>
        <w:t xml:space="preserve">Se entiende por días hábiles aquellos en que funcionen las Oficinas de la Administración Pública y por horas hábiles las correspondientes al horario fijado para el funcionamiento de las mismas. </w:t>
      </w:r>
    </w:p>
    <w:p w14:paraId="2671CB79" w14:textId="5D950A64" w:rsidR="008A67D2" w:rsidRPr="00A82619" w:rsidRDefault="0029593A" w:rsidP="00A82619">
      <w:pPr>
        <w:pStyle w:val="Default"/>
        <w:spacing w:before="100" w:after="100" w:line="360" w:lineRule="auto"/>
        <w:jc w:val="both"/>
        <w:rPr>
          <w:rStyle w:val="Fuentedeprrafopredeter2"/>
          <w:i/>
          <w:sz w:val="22"/>
          <w:szCs w:val="22"/>
          <w:shd w:val="clear" w:color="auto" w:fill="FFFF00"/>
        </w:rPr>
      </w:pPr>
      <w:r w:rsidRPr="00A82619">
        <w:rPr>
          <w:rStyle w:val="Fuentedeprrafopredeter2"/>
          <w:i/>
          <w:sz w:val="22"/>
          <w:szCs w:val="22"/>
          <w:shd w:val="clear" w:color="auto" w:fill="FFFF00"/>
        </w:rPr>
        <w:t>(Unidad Administradora)</w:t>
      </w:r>
      <w:r w:rsidRPr="00A82619">
        <w:rPr>
          <w:rStyle w:val="Fuentedeprrafopredeter2"/>
          <w:sz w:val="22"/>
          <w:szCs w:val="22"/>
        </w:rPr>
        <w:t xml:space="preserve"> </w:t>
      </w:r>
      <w:r w:rsidR="008A67D2" w:rsidRPr="00A82619">
        <w:rPr>
          <w:rStyle w:val="Fuentedeprrafopredeter2"/>
          <w:sz w:val="22"/>
          <w:szCs w:val="22"/>
        </w:rPr>
        <w:t xml:space="preserve">podrá por cualquier causa y en cualquier momento antes de que venza el plazo de presentación de las ofertas, modificar los documentos del llamado mediante “aclaraciones”, ya sea por iniciativa propia o en atención a aclaraciones solicitadas, conforme al </w:t>
      </w:r>
      <w:r w:rsidR="00AE6A46" w:rsidRPr="00A82619">
        <w:rPr>
          <w:rStyle w:val="Fuentedeprrafopredeter2"/>
          <w:sz w:val="22"/>
          <w:szCs w:val="22"/>
        </w:rPr>
        <w:t>artículo</w:t>
      </w:r>
      <w:r w:rsidR="008A67D2" w:rsidRPr="00A82619">
        <w:rPr>
          <w:rStyle w:val="Fuentedeprrafopredeter2"/>
          <w:sz w:val="22"/>
          <w:szCs w:val="22"/>
        </w:rPr>
        <w:t xml:space="preserve"> 4 del </w:t>
      </w:r>
      <w:r w:rsidR="008A67D2" w:rsidRPr="00A82619">
        <w:rPr>
          <w:sz w:val="22"/>
          <w:szCs w:val="22"/>
        </w:rPr>
        <w:t>Pliego Único de Bases y Condiciones Generales para los contratos de suministros y servicios no personales aprobado por Decreto Nº 131/014 de fecha 19/5/14</w:t>
      </w:r>
      <w:r w:rsidR="008A67D2" w:rsidRPr="00A82619">
        <w:rPr>
          <w:rStyle w:val="Fuentedeprrafopredeter2"/>
          <w:sz w:val="22"/>
          <w:szCs w:val="22"/>
        </w:rPr>
        <w:t>. Las modificaciones</w:t>
      </w:r>
      <w:r w:rsidR="00440487" w:rsidRPr="00A82619">
        <w:rPr>
          <w:rStyle w:val="Fuentedeprrafopredeter2"/>
          <w:sz w:val="22"/>
          <w:szCs w:val="22"/>
        </w:rPr>
        <w:t xml:space="preserve"> y aclaraciones</w:t>
      </w:r>
      <w:r w:rsidR="008A67D2" w:rsidRPr="00A82619">
        <w:rPr>
          <w:rStyle w:val="Fuentedeprrafopredeter2"/>
          <w:sz w:val="22"/>
          <w:szCs w:val="22"/>
        </w:rPr>
        <w:t xml:space="preserve"> serán publicadas en el sitio web de Compras Estatales (</w:t>
      </w:r>
      <w:hyperlink r:id="rId12" w:anchor="_blank" w:history="1">
        <w:r w:rsidR="008A67D2" w:rsidRPr="00A82619">
          <w:rPr>
            <w:rStyle w:val="Hipervnculo1"/>
            <w:sz w:val="22"/>
            <w:szCs w:val="22"/>
          </w:rPr>
          <w:t>www.comprasestatales.gub.uy</w:t>
        </w:r>
      </w:hyperlink>
      <w:r w:rsidR="008A67D2" w:rsidRPr="00A82619">
        <w:rPr>
          <w:rStyle w:val="Hipervnculo1"/>
          <w:sz w:val="22"/>
          <w:szCs w:val="22"/>
        </w:rPr>
        <w:t>)</w:t>
      </w:r>
      <w:r w:rsidR="008A67D2" w:rsidRPr="00A82619">
        <w:rPr>
          <w:rStyle w:val="Fuentedeprrafopredeter2"/>
          <w:sz w:val="22"/>
          <w:szCs w:val="22"/>
        </w:rPr>
        <w:t>.</w:t>
      </w:r>
    </w:p>
    <w:p w14:paraId="76979D45" w14:textId="77777777" w:rsidR="00E123F0" w:rsidRDefault="00EC7159" w:rsidP="00E123F0">
      <w:pPr>
        <w:pStyle w:val="TtulodeTDC"/>
        <w:spacing w:line="360" w:lineRule="auto"/>
        <w:rPr>
          <w:rFonts w:cs="Arial"/>
          <w:szCs w:val="28"/>
        </w:rPr>
      </w:pPr>
      <w:bookmarkStart w:id="75" w:name="_Toc457386590"/>
      <w:bookmarkStart w:id="76" w:name="_Toc401923648"/>
      <w:bookmarkStart w:id="77" w:name="_Toc423431963"/>
      <w:bookmarkStart w:id="78" w:name="_Toc529370198"/>
      <w:bookmarkStart w:id="79" w:name="_Toc51856642"/>
      <w:bookmarkStart w:id="80" w:name="_Toc457386591"/>
      <w:bookmarkStart w:id="81" w:name="_Toc423431961"/>
      <w:bookmarkStart w:id="82" w:name="_Toc401923645"/>
      <w:r w:rsidRPr="00A82619">
        <w:rPr>
          <w:rFonts w:cs="Arial"/>
          <w:szCs w:val="28"/>
        </w:rPr>
        <w:t>Apertura de las ofertas</w:t>
      </w:r>
      <w:bookmarkEnd w:id="75"/>
      <w:bookmarkEnd w:id="76"/>
      <w:bookmarkEnd w:id="77"/>
      <w:bookmarkEnd w:id="78"/>
      <w:bookmarkEnd w:id="79"/>
    </w:p>
    <w:p w14:paraId="317968BD" w14:textId="4253E28B" w:rsidR="00E123F0" w:rsidRPr="00E123F0" w:rsidRDefault="00E123F0" w:rsidP="00E123F0">
      <w:pPr>
        <w:pStyle w:val="Default"/>
        <w:spacing w:before="100" w:after="100" w:line="360" w:lineRule="auto"/>
        <w:jc w:val="both"/>
        <w:rPr>
          <w:rStyle w:val="Fuentedeprrafopredeter2"/>
          <w:sz w:val="22"/>
          <w:szCs w:val="22"/>
        </w:rPr>
      </w:pPr>
      <w:r w:rsidRPr="00E123F0">
        <w:rPr>
          <w:rStyle w:val="Fuentedeprrafopredeter2"/>
          <w:sz w:val="22"/>
          <w:szCs w:val="22"/>
        </w:rPr>
        <w:t>En la fecha y hora indicada se efectuará la apertura de ofertas en forma automática y el acta de apertura será publicada automáticamente en el sitio web</w:t>
      </w:r>
      <w:hyperlink r:id="rId13" w:history="1">
        <w:r w:rsidRPr="00E123F0">
          <w:rPr>
            <w:rStyle w:val="Fuentedeprrafopredeter2"/>
            <w:sz w:val="22"/>
          </w:rPr>
          <w:t>www.comprasestatales.gub.uy</w:t>
        </w:r>
      </w:hyperlink>
      <w:r w:rsidRPr="00E123F0">
        <w:rPr>
          <w:rStyle w:val="Fuentedeprrafopredeter2"/>
          <w:sz w:val="22"/>
          <w:szCs w:val="22"/>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4" w:history="1">
        <w:r w:rsidRPr="00E123F0">
          <w:rPr>
            <w:rStyle w:val="Fuentedeprrafopredeter2"/>
            <w:sz w:val="22"/>
            <w:szCs w:val="22"/>
          </w:rPr>
          <w:t>www.comprasestatales.gub.uy</w:t>
        </w:r>
      </w:hyperlink>
      <w:r w:rsidRPr="00E123F0">
        <w:rPr>
          <w:rStyle w:val="Fuentedeprrafopredeter2"/>
          <w:sz w:val="22"/>
          <w:szCs w:val="22"/>
        </w:rPr>
        <w:t>.</w:t>
      </w:r>
    </w:p>
    <w:p w14:paraId="19B3DA21" w14:textId="77777777" w:rsidR="00E123F0" w:rsidRPr="00E123F0" w:rsidRDefault="00E123F0" w:rsidP="00E123F0">
      <w:pPr>
        <w:pStyle w:val="Default"/>
        <w:spacing w:before="100" w:after="100" w:line="360" w:lineRule="auto"/>
        <w:jc w:val="both"/>
        <w:rPr>
          <w:rStyle w:val="Fuentedeprrafopredeter2"/>
          <w:sz w:val="22"/>
          <w:szCs w:val="22"/>
        </w:rPr>
      </w:pPr>
      <w:r w:rsidRPr="00E123F0">
        <w:rPr>
          <w:rStyle w:val="Fuentedeprrafopredeter2"/>
          <w:sz w:val="22"/>
          <w:szCs w:val="22"/>
        </w:rPr>
        <w:t xml:space="preserve">A partir de ese momento, las ofertas quedarán accesibles para la administración contratante y para el Tribunal de Cuentas, no pudiendo introducirse modificación alguna en las </w:t>
      </w:r>
      <w:r w:rsidRPr="00E123F0">
        <w:rPr>
          <w:rStyle w:val="Fuentedeprrafopredeter2"/>
          <w:sz w:val="22"/>
          <w:szCs w:val="22"/>
        </w:rPr>
        <w:lastRenderedPageBreak/>
        <w:t>propuestas. Asimismo, las ofertas quedarán disponibles para todos los oferentes, con excepción de aquella información ingresada con carácter confidencial.</w:t>
      </w:r>
    </w:p>
    <w:p w14:paraId="23C3D1B2" w14:textId="77777777" w:rsidR="00E123F0" w:rsidRPr="00E123F0" w:rsidRDefault="00E123F0" w:rsidP="00E123F0">
      <w:pPr>
        <w:pStyle w:val="Default"/>
        <w:spacing w:before="100" w:after="100" w:line="360" w:lineRule="auto"/>
        <w:jc w:val="both"/>
        <w:rPr>
          <w:rStyle w:val="Fuentedeprrafopredeter2"/>
          <w:sz w:val="22"/>
          <w:szCs w:val="22"/>
        </w:rPr>
      </w:pPr>
      <w:r w:rsidRPr="00E123F0">
        <w:rPr>
          <w:rStyle w:val="Fuentedeprrafopredeter2"/>
          <w:sz w:val="22"/>
          <w:szCs w:val="22"/>
        </w:rPr>
        <w:t>Solo cuando la administración contratante solicite salvar defectos, carencias formales o errores evidentes o de escasa importancia de acuerdo a lo establecido en el artículo 65 del TOCAF, el oferente deberá agregar en línea la documentación solicitada.</w:t>
      </w:r>
    </w:p>
    <w:p w14:paraId="2A506BDD" w14:textId="14596E81" w:rsidR="00E123F0" w:rsidRPr="00E123F0" w:rsidRDefault="00E123F0" w:rsidP="00E123F0">
      <w:pPr>
        <w:pStyle w:val="Default"/>
        <w:spacing w:before="100" w:after="100" w:line="360" w:lineRule="auto"/>
        <w:jc w:val="both"/>
        <w:rPr>
          <w:rStyle w:val="Fuentedeprrafopredeter2"/>
          <w:sz w:val="22"/>
          <w:szCs w:val="22"/>
        </w:rPr>
      </w:pPr>
      <w:r w:rsidRPr="00E123F0">
        <w:rPr>
          <w:rStyle w:val="Fuentedeprrafopredeter2"/>
          <w:sz w:val="22"/>
          <w:szCs w:val="22"/>
        </w:rPr>
        <w:t xml:space="preserve">Los oferentes podrán hacer observaciones respecto de las ofertas dentro de un plazo de </w:t>
      </w:r>
      <w:r w:rsidRPr="00EF42F4">
        <w:rPr>
          <w:rStyle w:val="Fuentedeprrafopredeter2"/>
          <w:sz w:val="22"/>
          <w:szCs w:val="22"/>
          <w:highlight w:val="yellow"/>
        </w:rPr>
        <w:t>__</w:t>
      </w:r>
      <w:r w:rsidRPr="00E123F0">
        <w:rPr>
          <w:rStyle w:val="Fuentedeprrafopredeter2"/>
          <w:sz w:val="22"/>
          <w:szCs w:val="22"/>
        </w:rPr>
        <w:t xml:space="preserve"> (se sugiere que el plazo no exceda los </w:t>
      </w:r>
      <w:r w:rsidR="00330B92">
        <w:rPr>
          <w:rStyle w:val="Fuentedeprrafopredeter2"/>
          <w:sz w:val="22"/>
          <w:szCs w:val="22"/>
        </w:rPr>
        <w:t xml:space="preserve">5 </w:t>
      </w:r>
      <w:r w:rsidRPr="00E123F0">
        <w:rPr>
          <w:rStyle w:val="Fuentedeprrafopredeter2"/>
          <w:sz w:val="22"/>
          <w:szCs w:val="22"/>
        </w:rPr>
        <w:t>días) días hábiles a contar del día siguiente a la fecha de apertura. Las observaciones deberán ser cursadas a través de la dirección de correo (detallar correo).</w:t>
      </w:r>
    </w:p>
    <w:p w14:paraId="6A46BAB9" w14:textId="77777777" w:rsidR="00F5311D" w:rsidRPr="00A82619" w:rsidRDefault="00F5311D" w:rsidP="00A82619">
      <w:pPr>
        <w:pStyle w:val="Default"/>
        <w:spacing w:before="100" w:after="100" w:line="360" w:lineRule="auto"/>
        <w:jc w:val="both"/>
        <w:rPr>
          <w:rStyle w:val="Fuentedeprrafopredeter2"/>
          <w:color w:val="auto"/>
          <w:sz w:val="22"/>
          <w:szCs w:val="22"/>
        </w:rPr>
      </w:pPr>
    </w:p>
    <w:p w14:paraId="36764950" w14:textId="77777777" w:rsidR="005E1BE9" w:rsidRPr="00A82619" w:rsidRDefault="005E1BE9" w:rsidP="00A82619">
      <w:pPr>
        <w:pStyle w:val="Default"/>
        <w:spacing w:before="100" w:after="100" w:line="360" w:lineRule="auto"/>
        <w:jc w:val="both"/>
        <w:rPr>
          <w:rStyle w:val="Fuentedeprrafopredeter2"/>
          <w:color w:val="auto"/>
          <w:sz w:val="22"/>
          <w:szCs w:val="22"/>
        </w:rPr>
      </w:pPr>
    </w:p>
    <w:tbl>
      <w:tblPr>
        <w:tblW w:w="0" w:type="auto"/>
        <w:jc w:val="center"/>
        <w:tblLayout w:type="fixed"/>
        <w:tblLook w:val="0000" w:firstRow="0" w:lastRow="0" w:firstColumn="0" w:lastColumn="0" w:noHBand="0" w:noVBand="0"/>
      </w:tblPr>
      <w:tblGrid>
        <w:gridCol w:w="2484"/>
        <w:gridCol w:w="3134"/>
      </w:tblGrid>
      <w:tr w:rsidR="00EC7159" w:rsidRPr="00A82619" w14:paraId="2F05B261" w14:textId="77777777" w:rsidTr="005E1BE9">
        <w:trPr>
          <w:trHeight w:val="96"/>
          <w:jc w:val="center"/>
        </w:trPr>
        <w:tc>
          <w:tcPr>
            <w:tcW w:w="5618" w:type="dxa"/>
            <w:gridSpan w:val="2"/>
            <w:tcBorders>
              <w:top w:val="single" w:sz="4" w:space="0" w:color="808080"/>
              <w:left w:val="single" w:sz="4" w:space="0" w:color="808080"/>
              <w:bottom w:val="single" w:sz="4" w:space="0" w:color="808080"/>
              <w:right w:val="single" w:sz="4" w:space="0" w:color="808080"/>
            </w:tcBorders>
            <w:shd w:val="clear" w:color="auto" w:fill="auto"/>
          </w:tcPr>
          <w:p w14:paraId="72E7506F" w14:textId="77777777" w:rsidR="00EC7159" w:rsidRPr="00A82619" w:rsidRDefault="00EC7159" w:rsidP="00A82619">
            <w:pPr>
              <w:pStyle w:val="Default"/>
              <w:spacing w:before="100" w:after="100" w:line="360" w:lineRule="auto"/>
              <w:jc w:val="center"/>
              <w:rPr>
                <w:sz w:val="22"/>
                <w:szCs w:val="22"/>
              </w:rPr>
            </w:pPr>
            <w:r w:rsidRPr="00A82619">
              <w:rPr>
                <w:rStyle w:val="Fuentedeprrafopredeter2"/>
                <w:b/>
                <w:bCs/>
                <w:color w:val="auto"/>
                <w:sz w:val="22"/>
                <w:szCs w:val="22"/>
              </w:rPr>
              <w:t>Apertura electrónica de ofertas</w:t>
            </w:r>
          </w:p>
        </w:tc>
      </w:tr>
      <w:tr w:rsidR="00EC7159" w:rsidRPr="00A82619" w14:paraId="15B5F9BA" w14:textId="77777777" w:rsidTr="005E1BE9">
        <w:trPr>
          <w:trHeight w:val="96"/>
          <w:jc w:val="center"/>
        </w:trPr>
        <w:tc>
          <w:tcPr>
            <w:tcW w:w="2484" w:type="dxa"/>
            <w:tcBorders>
              <w:left w:val="single" w:sz="4" w:space="0" w:color="808080"/>
              <w:right w:val="single" w:sz="4" w:space="0" w:color="808080"/>
            </w:tcBorders>
            <w:shd w:val="clear" w:color="auto" w:fill="auto"/>
          </w:tcPr>
          <w:p w14:paraId="0898F70D" w14:textId="77777777" w:rsidR="00EC7159" w:rsidRPr="00A82619" w:rsidRDefault="00EC7159" w:rsidP="00A82619">
            <w:pPr>
              <w:pStyle w:val="Default"/>
              <w:spacing w:before="100" w:after="100" w:line="360" w:lineRule="auto"/>
              <w:jc w:val="both"/>
              <w:rPr>
                <w:rStyle w:val="Fuentedeprrafopredeter2"/>
                <w:b/>
                <w:bCs/>
                <w:color w:val="auto"/>
                <w:sz w:val="22"/>
                <w:szCs w:val="22"/>
                <w:shd w:val="clear" w:color="auto" w:fill="FFFF00"/>
              </w:rPr>
            </w:pPr>
            <w:r w:rsidRPr="00A82619">
              <w:rPr>
                <w:rStyle w:val="Fuentedeprrafopredeter2"/>
                <w:color w:val="auto"/>
                <w:sz w:val="22"/>
                <w:szCs w:val="22"/>
              </w:rPr>
              <w:t>Fecha:</w:t>
            </w:r>
          </w:p>
        </w:tc>
        <w:tc>
          <w:tcPr>
            <w:tcW w:w="3134" w:type="dxa"/>
            <w:tcBorders>
              <w:left w:val="single" w:sz="4" w:space="0" w:color="808080"/>
              <w:right w:val="single" w:sz="4" w:space="0" w:color="808080"/>
            </w:tcBorders>
            <w:shd w:val="clear" w:color="auto" w:fill="auto"/>
          </w:tcPr>
          <w:p w14:paraId="6F4A6FF5" w14:textId="77777777" w:rsidR="00EC7159" w:rsidRPr="00A82619" w:rsidRDefault="00EC7159" w:rsidP="00A82619">
            <w:pPr>
              <w:pStyle w:val="Default"/>
              <w:spacing w:before="100" w:after="100" w:line="360" w:lineRule="auto"/>
              <w:rPr>
                <w:sz w:val="22"/>
                <w:szCs w:val="22"/>
              </w:rPr>
            </w:pPr>
            <w:r w:rsidRPr="00A82619">
              <w:rPr>
                <w:rStyle w:val="Fuentedeprrafopredeter2"/>
                <w:b/>
                <w:bCs/>
                <w:color w:val="auto"/>
                <w:sz w:val="22"/>
                <w:szCs w:val="22"/>
                <w:shd w:val="clear" w:color="auto" w:fill="FFFF00"/>
              </w:rPr>
              <w:t>00/00/0000</w:t>
            </w:r>
          </w:p>
        </w:tc>
      </w:tr>
      <w:tr w:rsidR="00EC7159" w:rsidRPr="00A82619" w14:paraId="791553EA" w14:textId="77777777" w:rsidTr="005E1BE9">
        <w:trPr>
          <w:trHeight w:val="96"/>
          <w:jc w:val="center"/>
        </w:trPr>
        <w:tc>
          <w:tcPr>
            <w:tcW w:w="2484" w:type="dxa"/>
            <w:tcBorders>
              <w:left w:val="single" w:sz="4" w:space="0" w:color="808080"/>
              <w:bottom w:val="single" w:sz="4" w:space="0" w:color="auto"/>
              <w:right w:val="single" w:sz="4" w:space="0" w:color="808080"/>
            </w:tcBorders>
            <w:shd w:val="clear" w:color="auto" w:fill="auto"/>
          </w:tcPr>
          <w:p w14:paraId="013A0175" w14:textId="77777777" w:rsidR="00EC7159" w:rsidRPr="00A82619" w:rsidRDefault="00EC7159" w:rsidP="00A82619">
            <w:pPr>
              <w:pStyle w:val="Default"/>
              <w:spacing w:before="100" w:after="100" w:line="360" w:lineRule="auto"/>
              <w:jc w:val="both"/>
              <w:rPr>
                <w:rStyle w:val="Fuentedeprrafopredeter2"/>
                <w:b/>
                <w:bCs/>
                <w:color w:val="auto"/>
                <w:sz w:val="22"/>
                <w:szCs w:val="22"/>
                <w:shd w:val="clear" w:color="auto" w:fill="FFFF00"/>
              </w:rPr>
            </w:pPr>
            <w:r w:rsidRPr="00A82619">
              <w:rPr>
                <w:rStyle w:val="Fuentedeprrafopredeter2"/>
                <w:color w:val="auto"/>
                <w:sz w:val="22"/>
                <w:szCs w:val="22"/>
              </w:rPr>
              <w:t>Hora:</w:t>
            </w:r>
          </w:p>
        </w:tc>
        <w:tc>
          <w:tcPr>
            <w:tcW w:w="3134" w:type="dxa"/>
            <w:tcBorders>
              <w:left w:val="single" w:sz="4" w:space="0" w:color="808080"/>
              <w:bottom w:val="single" w:sz="4" w:space="0" w:color="auto"/>
              <w:right w:val="single" w:sz="4" w:space="0" w:color="808080"/>
            </w:tcBorders>
            <w:shd w:val="clear" w:color="auto" w:fill="auto"/>
          </w:tcPr>
          <w:p w14:paraId="2956916A" w14:textId="77777777" w:rsidR="00EC7159" w:rsidRPr="00A82619" w:rsidRDefault="00EC7159" w:rsidP="00A82619">
            <w:pPr>
              <w:pStyle w:val="Default"/>
              <w:spacing w:before="100" w:after="100" w:line="360" w:lineRule="auto"/>
              <w:jc w:val="both"/>
              <w:rPr>
                <w:sz w:val="22"/>
                <w:szCs w:val="22"/>
              </w:rPr>
            </w:pPr>
            <w:r w:rsidRPr="00A82619">
              <w:rPr>
                <w:rStyle w:val="Fuentedeprrafopredeter2"/>
                <w:b/>
                <w:bCs/>
                <w:color w:val="auto"/>
                <w:sz w:val="22"/>
                <w:szCs w:val="22"/>
                <w:shd w:val="clear" w:color="auto" w:fill="FFFF00"/>
              </w:rPr>
              <w:t>00:00</w:t>
            </w:r>
          </w:p>
        </w:tc>
      </w:tr>
    </w:tbl>
    <w:p w14:paraId="42413D7E" w14:textId="77777777" w:rsidR="005E1BE9" w:rsidRPr="00A82619" w:rsidRDefault="005E1BE9" w:rsidP="00A82619">
      <w:pPr>
        <w:pStyle w:val="Ttulo21"/>
        <w:numPr>
          <w:ilvl w:val="0"/>
          <w:numId w:val="0"/>
        </w:numPr>
        <w:spacing w:line="360" w:lineRule="auto"/>
        <w:rPr>
          <w:rFonts w:cs="Arial"/>
          <w:sz w:val="22"/>
          <w:szCs w:val="22"/>
        </w:rPr>
      </w:pPr>
    </w:p>
    <w:p w14:paraId="5BE0E835" w14:textId="77777777" w:rsidR="0029593A" w:rsidRPr="00A82619" w:rsidRDefault="0029593A" w:rsidP="00A82619">
      <w:pPr>
        <w:pStyle w:val="TtulodeTDC"/>
        <w:spacing w:line="360" w:lineRule="auto"/>
        <w:rPr>
          <w:rFonts w:cs="Arial"/>
          <w:szCs w:val="28"/>
        </w:rPr>
      </w:pPr>
      <w:bookmarkStart w:id="83" w:name="_Toc529370199"/>
      <w:bookmarkStart w:id="84" w:name="_Toc51856643"/>
      <w:r w:rsidRPr="00A82619">
        <w:rPr>
          <w:rFonts w:cs="Arial"/>
          <w:szCs w:val="28"/>
        </w:rPr>
        <w:t>Plazo y garantía de mantenimiento de las ofertas</w:t>
      </w:r>
      <w:bookmarkEnd w:id="80"/>
      <w:bookmarkEnd w:id="81"/>
      <w:bookmarkEnd w:id="82"/>
      <w:bookmarkEnd w:id="83"/>
      <w:bookmarkEnd w:id="84"/>
    </w:p>
    <w:p w14:paraId="5E39267F" w14:textId="45F11544" w:rsidR="0029593A" w:rsidRPr="00A82619" w:rsidRDefault="0029593A" w:rsidP="00A82619">
      <w:pPr>
        <w:pStyle w:val="Default"/>
        <w:spacing w:before="100" w:after="100" w:line="360" w:lineRule="auto"/>
        <w:jc w:val="both"/>
        <w:rPr>
          <w:sz w:val="22"/>
          <w:szCs w:val="22"/>
        </w:rPr>
      </w:pPr>
      <w:r w:rsidRPr="00A82619">
        <w:rPr>
          <w:rStyle w:val="Fuentedeprrafopredeter2"/>
          <w:sz w:val="22"/>
          <w:szCs w:val="22"/>
        </w:rPr>
        <w:t>Las ofertas serán válidas y obligarán al oferente</w:t>
      </w:r>
      <w:r w:rsidR="005E1BE9" w:rsidRPr="00A82619">
        <w:rPr>
          <w:rStyle w:val="Fuentedeprrafopredeter2"/>
          <w:sz w:val="22"/>
          <w:szCs w:val="22"/>
        </w:rPr>
        <w:t xml:space="preserve"> por el término de </w:t>
      </w:r>
      <w:r w:rsidR="00866197">
        <w:rPr>
          <w:rStyle w:val="Fuentedeprrafopredeter2"/>
          <w:sz w:val="22"/>
          <w:szCs w:val="22"/>
        </w:rPr>
        <w:t>150</w:t>
      </w:r>
      <w:r w:rsidR="00D61058" w:rsidRPr="00A82619">
        <w:rPr>
          <w:rStyle w:val="Fuentedeprrafopredeter2"/>
          <w:sz w:val="22"/>
          <w:szCs w:val="22"/>
        </w:rPr>
        <w:t xml:space="preserve"> </w:t>
      </w:r>
      <w:r w:rsidR="00EC7159" w:rsidRPr="00A82619">
        <w:rPr>
          <w:rStyle w:val="Fuentedeprrafopredeter2"/>
          <w:sz w:val="22"/>
          <w:szCs w:val="22"/>
        </w:rPr>
        <w:t>(</w:t>
      </w:r>
      <w:r w:rsidR="00EE5A2F" w:rsidRPr="00A82619">
        <w:rPr>
          <w:rStyle w:val="Fuentedeprrafopredeter2"/>
          <w:sz w:val="22"/>
          <w:szCs w:val="22"/>
        </w:rPr>
        <w:t xml:space="preserve">ciento </w:t>
      </w:r>
      <w:r w:rsidR="00866197">
        <w:rPr>
          <w:rStyle w:val="Fuentedeprrafopredeter2"/>
          <w:sz w:val="22"/>
          <w:szCs w:val="22"/>
        </w:rPr>
        <w:t>cincuenta</w:t>
      </w:r>
      <w:r w:rsidR="00EC7159" w:rsidRPr="00A82619">
        <w:rPr>
          <w:rStyle w:val="Fuentedeprrafopredeter2"/>
          <w:sz w:val="22"/>
          <w:szCs w:val="22"/>
        </w:rPr>
        <w:t xml:space="preserve">) </w:t>
      </w:r>
      <w:r w:rsidRPr="00A82619">
        <w:rPr>
          <w:rStyle w:val="Fuentedeprrafopredeter2"/>
          <w:sz w:val="22"/>
          <w:szCs w:val="22"/>
        </w:rPr>
        <w:t xml:space="preserve">días </w:t>
      </w:r>
      <w:r w:rsidR="00866197">
        <w:rPr>
          <w:rStyle w:val="Fuentedeprrafopredeter2"/>
          <w:sz w:val="22"/>
          <w:szCs w:val="22"/>
        </w:rPr>
        <w:t xml:space="preserve">corridos </w:t>
      </w:r>
      <w:r w:rsidRPr="00A82619">
        <w:rPr>
          <w:rStyle w:val="Fuentedeprrafopredeter2"/>
          <w:sz w:val="22"/>
          <w:szCs w:val="22"/>
        </w:rPr>
        <w:t xml:space="preserve">y perentorios, a contar desde el día siguiente al de la apertura de las mismas, a menos que, antes de expirar dicho plazo </w:t>
      </w:r>
      <w:r w:rsidRPr="00A82619">
        <w:rPr>
          <w:rStyle w:val="Fuentedeprrafopredeter2"/>
          <w:i/>
          <w:sz w:val="22"/>
          <w:szCs w:val="22"/>
          <w:shd w:val="clear" w:color="auto" w:fill="FFFF00"/>
        </w:rPr>
        <w:t>(Unidad Administradora)</w:t>
      </w:r>
      <w:r w:rsidRPr="00A82619">
        <w:rPr>
          <w:rStyle w:val="Fuentedeprrafopredeter2"/>
          <w:sz w:val="22"/>
          <w:szCs w:val="22"/>
        </w:rPr>
        <w:t xml:space="preserve"> ya se hubiera expedido respecto de ellas.</w:t>
      </w:r>
    </w:p>
    <w:p w14:paraId="5186CFE5" w14:textId="77777777" w:rsidR="0029593A" w:rsidRPr="00A82619" w:rsidRDefault="0029593A" w:rsidP="00A82619">
      <w:pPr>
        <w:pStyle w:val="Default"/>
        <w:spacing w:before="100" w:after="100" w:line="360" w:lineRule="auto"/>
        <w:jc w:val="both"/>
        <w:rPr>
          <w:color w:val="auto"/>
          <w:sz w:val="22"/>
          <w:szCs w:val="22"/>
        </w:rPr>
      </w:pPr>
      <w:r w:rsidRPr="00A82619">
        <w:rPr>
          <w:sz w:val="22"/>
          <w:szCs w:val="22"/>
        </w:rPr>
        <w:t>A los oferentes no se le requerirá la garantía de mantenimiento de su oferta, pero en caso de incumplimiento de la presente se sancionará con una multa equivalente al 5% del monto máximo de su oferta (artículo 64 del TOCAF).</w:t>
      </w:r>
    </w:p>
    <w:p w14:paraId="3BE26466" w14:textId="77777777" w:rsidR="0029593A" w:rsidRPr="00A82619" w:rsidRDefault="0029593A" w:rsidP="00A82619">
      <w:pPr>
        <w:pStyle w:val="TtulodeTDC"/>
        <w:spacing w:line="360" w:lineRule="auto"/>
        <w:rPr>
          <w:rFonts w:cs="Arial"/>
          <w:szCs w:val="28"/>
        </w:rPr>
      </w:pPr>
      <w:bookmarkStart w:id="85" w:name="_Toc457386592"/>
      <w:bookmarkStart w:id="86" w:name="_Toc423431958"/>
      <w:bookmarkStart w:id="87" w:name="_Toc401923641"/>
      <w:bookmarkStart w:id="88" w:name="_Toc529370200"/>
      <w:bookmarkStart w:id="89" w:name="_Toc51856644"/>
      <w:r w:rsidRPr="00A82619">
        <w:rPr>
          <w:rFonts w:cs="Arial"/>
          <w:szCs w:val="28"/>
        </w:rPr>
        <w:lastRenderedPageBreak/>
        <w:t>Cotizaciones y precios</w:t>
      </w:r>
      <w:bookmarkEnd w:id="85"/>
      <w:bookmarkEnd w:id="86"/>
      <w:bookmarkEnd w:id="87"/>
      <w:bookmarkEnd w:id="88"/>
      <w:bookmarkEnd w:id="89"/>
    </w:p>
    <w:p w14:paraId="77327F95" w14:textId="77777777" w:rsidR="002832A2" w:rsidRPr="00A82619" w:rsidRDefault="0029593A" w:rsidP="00A82619">
      <w:pPr>
        <w:pStyle w:val="Default"/>
        <w:spacing w:before="100" w:after="100" w:line="360" w:lineRule="auto"/>
        <w:jc w:val="both"/>
        <w:rPr>
          <w:rStyle w:val="Fuentedeprrafopredeter2"/>
          <w:color w:val="00000A"/>
          <w:sz w:val="22"/>
          <w:szCs w:val="22"/>
        </w:rPr>
      </w:pPr>
      <w:r w:rsidRPr="00A82619">
        <w:rPr>
          <w:rStyle w:val="Fuentedeprrafopredeter2"/>
          <w:color w:val="00000A"/>
          <w:sz w:val="22"/>
          <w:szCs w:val="22"/>
        </w:rPr>
        <w:t xml:space="preserve">Los proponentes deberán </w:t>
      </w:r>
      <w:r w:rsidR="005E1BE9" w:rsidRPr="00A82619">
        <w:rPr>
          <w:rStyle w:val="Fuentedeprrafopredeter2"/>
          <w:color w:val="00000A"/>
          <w:sz w:val="22"/>
          <w:szCs w:val="22"/>
        </w:rPr>
        <w:t>co</w:t>
      </w:r>
      <w:r w:rsidR="009A6BC4" w:rsidRPr="00A82619">
        <w:rPr>
          <w:rStyle w:val="Fuentedeprrafopredeter2"/>
          <w:color w:val="00000A"/>
          <w:sz w:val="22"/>
          <w:szCs w:val="22"/>
        </w:rPr>
        <w:t>tizar de acuerdo al detalle de ítems</w:t>
      </w:r>
      <w:r w:rsidR="00C821E8" w:rsidRPr="00A82619">
        <w:rPr>
          <w:rStyle w:val="Fuentedeprrafopredeter2"/>
          <w:color w:val="00000A"/>
          <w:sz w:val="22"/>
          <w:szCs w:val="22"/>
        </w:rPr>
        <w:t xml:space="preserve"> presentado en Parte II - </w:t>
      </w:r>
      <w:r w:rsidR="005E1BE9" w:rsidRPr="00A82619">
        <w:rPr>
          <w:rStyle w:val="Fuentedeprrafopredeter2"/>
          <w:color w:val="00000A"/>
          <w:sz w:val="22"/>
          <w:szCs w:val="22"/>
        </w:rPr>
        <w:t>“Especificaciones Técnicas”</w:t>
      </w:r>
      <w:r w:rsidR="002F73A2" w:rsidRPr="00A82619">
        <w:rPr>
          <w:rStyle w:val="Fuentedeprrafopredeter2"/>
          <w:color w:val="00000A"/>
          <w:sz w:val="22"/>
          <w:szCs w:val="22"/>
        </w:rPr>
        <w:t xml:space="preserve">, no siendo obligatorio ofertar todos los ítems. </w:t>
      </w:r>
      <w:r w:rsidR="002832A2" w:rsidRPr="00A82619">
        <w:rPr>
          <w:rStyle w:val="Fuentedeprrafopredeter2"/>
          <w:color w:val="00000A"/>
          <w:sz w:val="22"/>
          <w:szCs w:val="22"/>
        </w:rPr>
        <w:t xml:space="preserve"> </w:t>
      </w:r>
    </w:p>
    <w:p w14:paraId="675571DC" w14:textId="77777777" w:rsidR="00657B5E" w:rsidRPr="00A82619" w:rsidRDefault="00657B5E" w:rsidP="00A82619">
      <w:pPr>
        <w:pStyle w:val="Default"/>
        <w:spacing w:before="100" w:beforeAutospacing="1" w:after="100" w:afterAutospacing="1" w:line="360" w:lineRule="auto"/>
        <w:jc w:val="both"/>
        <w:rPr>
          <w:i/>
          <w:color w:val="FF0000"/>
          <w:sz w:val="22"/>
          <w:szCs w:val="22"/>
        </w:rPr>
      </w:pPr>
      <w:r w:rsidRPr="00A82619">
        <w:rPr>
          <w:rStyle w:val="Fuentedeprrafopredeter2"/>
          <w:sz w:val="22"/>
          <w:szCs w:val="22"/>
        </w:rPr>
        <w:t xml:space="preserve">La </w:t>
      </w:r>
      <w:r w:rsidRPr="00A82619">
        <w:rPr>
          <w:rStyle w:val="Fuentedeprrafopredeter2"/>
          <w:b/>
          <w:sz w:val="22"/>
          <w:szCs w:val="22"/>
        </w:rPr>
        <w:t>cantidad ofertada</w:t>
      </w:r>
      <w:r w:rsidRPr="00A82619">
        <w:rPr>
          <w:rStyle w:val="Fuentedeprrafopredeter2"/>
          <w:sz w:val="22"/>
          <w:szCs w:val="22"/>
        </w:rPr>
        <w:t xml:space="preserve">, corresponde a la cantidad que el oferente se compromete a tener disponible por mes para entregar entre todos los </w:t>
      </w:r>
      <w:r w:rsidR="002F5AA3">
        <w:rPr>
          <w:rStyle w:val="Fuentedeprrafopredeter2"/>
          <w:sz w:val="22"/>
          <w:szCs w:val="22"/>
        </w:rPr>
        <w:t xml:space="preserve">organismos </w:t>
      </w:r>
      <w:r w:rsidRPr="00A82619">
        <w:rPr>
          <w:rStyle w:val="Fuentedeprrafopredeter2"/>
          <w:sz w:val="22"/>
          <w:szCs w:val="22"/>
        </w:rPr>
        <w:t>compradores.</w:t>
      </w:r>
      <w:r w:rsidRPr="00A82619">
        <w:rPr>
          <w:rStyle w:val="Fuentedeprrafopredeter2"/>
          <w:color w:val="auto"/>
          <w:sz w:val="22"/>
          <w:szCs w:val="22"/>
        </w:rPr>
        <w:t xml:space="preserve"> </w:t>
      </w:r>
      <w:r w:rsidRPr="00A82619">
        <w:rPr>
          <w:color w:val="auto"/>
          <w:sz w:val="22"/>
          <w:szCs w:val="22"/>
        </w:rPr>
        <w:t>No obstante, cada organismo comprador, podrá consultar a los proveedores adjudicatarios antes de emitir la orden de compra para confirmar si tienen mayor disponibilidad, pudiendo el adjudicatario proveer cantidades mayores si cuenta con stock suficiente para atender esa demanda</w:t>
      </w:r>
      <w:r w:rsidRPr="00A82619">
        <w:rPr>
          <w:i/>
          <w:color w:val="auto"/>
          <w:sz w:val="22"/>
          <w:szCs w:val="22"/>
        </w:rPr>
        <w:t>.</w:t>
      </w:r>
    </w:p>
    <w:p w14:paraId="53FDF324" w14:textId="77777777" w:rsidR="009A6BC4" w:rsidRPr="00A82619" w:rsidRDefault="009A6BC4" w:rsidP="00A82619">
      <w:pPr>
        <w:pStyle w:val="Default"/>
        <w:spacing w:before="100" w:beforeAutospacing="1" w:after="100" w:afterAutospacing="1" w:line="360" w:lineRule="auto"/>
        <w:jc w:val="both"/>
        <w:rPr>
          <w:i/>
          <w:color w:val="FF0000"/>
          <w:sz w:val="22"/>
          <w:szCs w:val="22"/>
        </w:rPr>
      </w:pPr>
      <w:r w:rsidRPr="00A82619">
        <w:rPr>
          <w:sz w:val="22"/>
          <w:szCs w:val="22"/>
        </w:rPr>
        <w:t>Los volúmenes de compra</w:t>
      </w:r>
      <w:r w:rsidR="00217F2E" w:rsidRPr="00A82619">
        <w:rPr>
          <w:sz w:val="22"/>
          <w:szCs w:val="22"/>
        </w:rPr>
        <w:t xml:space="preserve"> a los efectos de los precios y plazos de entrega involucrados,</w:t>
      </w:r>
      <w:r w:rsidRPr="00A82619">
        <w:rPr>
          <w:sz w:val="22"/>
          <w:szCs w:val="22"/>
        </w:rPr>
        <w:t xml:space="preserve"> no se considerarán acumulativos a nivel de Convenio Marco en general, sino a nivel de cada orden de compra. </w:t>
      </w:r>
    </w:p>
    <w:p w14:paraId="50658D56" w14:textId="346867A5" w:rsidR="00420CD9" w:rsidRDefault="00420CD9" w:rsidP="00A82619">
      <w:pPr>
        <w:pStyle w:val="Default"/>
        <w:spacing w:before="100" w:after="100" w:line="360" w:lineRule="auto"/>
        <w:jc w:val="both"/>
        <w:rPr>
          <w:rStyle w:val="Fuentedeprrafopredeter2"/>
          <w:color w:val="00000A"/>
          <w:sz w:val="22"/>
          <w:szCs w:val="22"/>
        </w:rPr>
      </w:pPr>
      <w:r w:rsidRPr="00A82619">
        <w:rPr>
          <w:rStyle w:val="Fuentedeprrafopredeter2"/>
          <w:color w:val="00000A"/>
          <w:sz w:val="22"/>
          <w:szCs w:val="22"/>
        </w:rPr>
        <w:t xml:space="preserve">El oferente deberá ingresar el </w:t>
      </w:r>
      <w:r w:rsidRPr="00A82619">
        <w:rPr>
          <w:rStyle w:val="Fuentedeprrafopredeter2"/>
          <w:b/>
          <w:color w:val="00000A"/>
          <w:sz w:val="22"/>
          <w:szCs w:val="22"/>
        </w:rPr>
        <w:t xml:space="preserve">precio </w:t>
      </w:r>
      <w:r w:rsidR="001A48B1">
        <w:rPr>
          <w:rStyle w:val="Fuentedeprrafopredeter2"/>
          <w:b/>
          <w:color w:val="00000A"/>
          <w:sz w:val="22"/>
          <w:szCs w:val="22"/>
        </w:rPr>
        <w:t>correspondiente a la medida de presentación</w:t>
      </w:r>
      <w:r w:rsidRPr="00A82619">
        <w:rPr>
          <w:rStyle w:val="Fuentedeprrafopredeter2"/>
          <w:color w:val="00000A"/>
          <w:sz w:val="22"/>
          <w:szCs w:val="22"/>
        </w:rPr>
        <w:t xml:space="preserve"> </w:t>
      </w:r>
      <w:r w:rsidR="00DA1BEB" w:rsidRPr="00A82619">
        <w:rPr>
          <w:rStyle w:val="Fuentedeprrafopredeter2"/>
          <w:color w:val="00000A"/>
          <w:sz w:val="22"/>
          <w:szCs w:val="22"/>
        </w:rPr>
        <w:t xml:space="preserve">sin impuestos </w:t>
      </w:r>
      <w:r w:rsidRPr="00A82619">
        <w:rPr>
          <w:rStyle w:val="Fuentedeprrafopredeter2"/>
          <w:color w:val="00000A"/>
          <w:sz w:val="22"/>
          <w:szCs w:val="22"/>
        </w:rPr>
        <w:t xml:space="preserve">en la </w:t>
      </w:r>
      <w:r w:rsidRPr="00A82619">
        <w:rPr>
          <w:rStyle w:val="Fuentedeprrafopredeter2"/>
          <w:b/>
          <w:color w:val="00000A"/>
          <w:sz w:val="22"/>
          <w:szCs w:val="22"/>
        </w:rPr>
        <w:t>zona de entrega</w:t>
      </w:r>
      <w:r w:rsidRPr="00A82619">
        <w:rPr>
          <w:rStyle w:val="Fuentedeprrafopredeter2"/>
          <w:color w:val="00000A"/>
          <w:sz w:val="22"/>
          <w:szCs w:val="22"/>
        </w:rPr>
        <w:t xml:space="preserve"> donde quiera proveer,</w:t>
      </w:r>
      <w:r w:rsidR="00E2383C" w:rsidRPr="00A82619">
        <w:rPr>
          <w:rStyle w:val="Fuentedeprrafopredeter2"/>
          <w:color w:val="00000A"/>
          <w:sz w:val="22"/>
          <w:szCs w:val="22"/>
        </w:rPr>
        <w:t xml:space="preserve"> expresándolo</w:t>
      </w:r>
      <w:r w:rsidRPr="00A82619">
        <w:rPr>
          <w:rStyle w:val="Fuentedeprrafopredeter2"/>
          <w:color w:val="00000A"/>
          <w:sz w:val="22"/>
          <w:szCs w:val="22"/>
        </w:rPr>
        <w:t xml:space="preserve"> </w:t>
      </w:r>
      <w:proofErr w:type="gramStart"/>
      <w:r w:rsidRPr="00A82619">
        <w:rPr>
          <w:rStyle w:val="Fuentedeprrafopredeter2"/>
          <w:color w:val="00000A"/>
          <w:sz w:val="22"/>
          <w:szCs w:val="22"/>
        </w:rPr>
        <w:t xml:space="preserve">en </w:t>
      </w:r>
      <w:r w:rsidR="00C821E8" w:rsidRPr="00A82619">
        <w:rPr>
          <w:rStyle w:val="Fuentedeprrafopredeter2"/>
          <w:color w:val="00000A"/>
          <w:sz w:val="22"/>
          <w:szCs w:val="22"/>
          <w:highlight w:val="yellow"/>
        </w:rPr>
        <w:t>…</w:t>
      </w:r>
      <w:proofErr w:type="gramEnd"/>
      <w:r w:rsidR="00C821E8" w:rsidRPr="00A82619">
        <w:rPr>
          <w:rStyle w:val="Fuentedeprrafopredeter2"/>
          <w:color w:val="00000A"/>
          <w:sz w:val="22"/>
          <w:szCs w:val="22"/>
        </w:rPr>
        <w:t xml:space="preserve"> </w:t>
      </w:r>
      <w:r w:rsidRPr="00A82619">
        <w:rPr>
          <w:rStyle w:val="Fuentedeprrafopredeter2"/>
          <w:color w:val="00000A"/>
          <w:sz w:val="22"/>
          <w:szCs w:val="22"/>
        </w:rPr>
        <w:t>(</w:t>
      </w:r>
      <w:r w:rsidRPr="00A82619">
        <w:rPr>
          <w:rStyle w:val="Fuentedeprrafopredeter2"/>
          <w:i/>
          <w:color w:val="00000A"/>
          <w:sz w:val="22"/>
          <w:szCs w:val="22"/>
          <w:highlight w:val="yellow"/>
        </w:rPr>
        <w:t>moneda que corresponda</w:t>
      </w:r>
      <w:r w:rsidRPr="00A82619">
        <w:rPr>
          <w:rStyle w:val="Fuentedeprrafopredeter2"/>
          <w:color w:val="00000A"/>
          <w:sz w:val="22"/>
          <w:szCs w:val="22"/>
        </w:rPr>
        <w:t xml:space="preserve">) y </w:t>
      </w:r>
      <w:r w:rsidR="00E2383C" w:rsidRPr="00A82619">
        <w:rPr>
          <w:rStyle w:val="Fuentedeprrafopredeter2"/>
          <w:color w:val="00000A"/>
          <w:sz w:val="22"/>
          <w:szCs w:val="22"/>
        </w:rPr>
        <w:t>seleccionando</w:t>
      </w:r>
      <w:r w:rsidRPr="00A82619">
        <w:rPr>
          <w:rStyle w:val="Fuentedeprrafopredeter2"/>
          <w:color w:val="00000A"/>
          <w:sz w:val="22"/>
          <w:szCs w:val="22"/>
        </w:rPr>
        <w:t xml:space="preserve"> el impuesto que resulte aplicable.</w:t>
      </w:r>
    </w:p>
    <w:p w14:paraId="62EBED3D" w14:textId="77777777" w:rsidR="00420CD9" w:rsidRPr="00A82619" w:rsidRDefault="00420CD9" w:rsidP="00A82619">
      <w:pPr>
        <w:pStyle w:val="Default"/>
        <w:spacing w:before="100" w:after="100" w:line="360" w:lineRule="auto"/>
        <w:jc w:val="both"/>
        <w:rPr>
          <w:rStyle w:val="Fuentedeprrafopredeter2"/>
          <w:color w:val="00000A"/>
          <w:sz w:val="22"/>
          <w:szCs w:val="22"/>
        </w:rPr>
      </w:pPr>
      <w:r w:rsidRPr="00A82619">
        <w:rPr>
          <w:rStyle w:val="Fuentedeprrafopredeter2"/>
          <w:color w:val="00000A"/>
          <w:sz w:val="22"/>
          <w:szCs w:val="22"/>
        </w:rPr>
        <w:t>Zonas de entrega posibles:</w:t>
      </w:r>
      <w:r w:rsidR="00E2383C" w:rsidRPr="00A82619">
        <w:rPr>
          <w:rStyle w:val="Fuentedeprrafopredeter2"/>
          <w:color w:val="00000A"/>
          <w:sz w:val="22"/>
          <w:szCs w:val="22"/>
        </w:rPr>
        <w:t xml:space="preserve"> </w:t>
      </w:r>
      <w:r w:rsidRPr="00A82619">
        <w:rPr>
          <w:rStyle w:val="Fuentedeprrafopredeter2"/>
          <w:color w:val="00000A"/>
          <w:sz w:val="22"/>
          <w:szCs w:val="22"/>
        </w:rPr>
        <w:t>Artigas</w:t>
      </w:r>
      <w:r w:rsidR="00E2383C" w:rsidRPr="00A82619">
        <w:rPr>
          <w:rStyle w:val="Fuentedeprrafopredeter2"/>
          <w:color w:val="00000A"/>
          <w:sz w:val="22"/>
          <w:szCs w:val="22"/>
        </w:rPr>
        <w:t xml:space="preserve">, </w:t>
      </w:r>
      <w:r w:rsidRPr="00A82619">
        <w:rPr>
          <w:rStyle w:val="Fuentedeprrafopredeter2"/>
          <w:color w:val="00000A"/>
          <w:sz w:val="22"/>
          <w:szCs w:val="22"/>
        </w:rPr>
        <w:t>Canelones</w:t>
      </w:r>
      <w:r w:rsidR="00E2383C" w:rsidRPr="00A82619">
        <w:rPr>
          <w:rStyle w:val="Fuentedeprrafopredeter2"/>
          <w:color w:val="00000A"/>
          <w:sz w:val="22"/>
          <w:szCs w:val="22"/>
        </w:rPr>
        <w:t xml:space="preserve">, </w:t>
      </w:r>
      <w:r w:rsidRPr="00A82619">
        <w:rPr>
          <w:rStyle w:val="Fuentedeprrafopredeter2"/>
          <w:color w:val="00000A"/>
          <w:sz w:val="22"/>
          <w:szCs w:val="22"/>
        </w:rPr>
        <w:t>Cerro Largo</w:t>
      </w:r>
      <w:r w:rsidR="00E2383C" w:rsidRPr="00A82619">
        <w:rPr>
          <w:rStyle w:val="Fuentedeprrafopredeter2"/>
          <w:color w:val="00000A"/>
          <w:sz w:val="22"/>
          <w:szCs w:val="22"/>
        </w:rPr>
        <w:t>, C</w:t>
      </w:r>
      <w:r w:rsidRPr="00A82619">
        <w:rPr>
          <w:rStyle w:val="Fuentedeprrafopredeter2"/>
          <w:color w:val="00000A"/>
          <w:sz w:val="22"/>
          <w:szCs w:val="22"/>
        </w:rPr>
        <w:t>olonia</w:t>
      </w:r>
      <w:r w:rsidR="00E2383C" w:rsidRPr="00A82619">
        <w:rPr>
          <w:rStyle w:val="Fuentedeprrafopredeter2"/>
          <w:color w:val="00000A"/>
          <w:sz w:val="22"/>
          <w:szCs w:val="22"/>
        </w:rPr>
        <w:t xml:space="preserve">, </w:t>
      </w:r>
      <w:r w:rsidRPr="00A82619">
        <w:rPr>
          <w:rStyle w:val="Fuentedeprrafopredeter2"/>
          <w:color w:val="00000A"/>
          <w:sz w:val="22"/>
          <w:szCs w:val="22"/>
        </w:rPr>
        <w:t>Durazno</w:t>
      </w:r>
      <w:r w:rsidR="00E2383C" w:rsidRPr="00A82619">
        <w:rPr>
          <w:rStyle w:val="Fuentedeprrafopredeter2"/>
          <w:color w:val="00000A"/>
          <w:sz w:val="22"/>
          <w:szCs w:val="22"/>
        </w:rPr>
        <w:t xml:space="preserve">, </w:t>
      </w:r>
      <w:r w:rsidRPr="00A82619">
        <w:rPr>
          <w:rStyle w:val="Fuentedeprrafopredeter2"/>
          <w:color w:val="00000A"/>
          <w:sz w:val="22"/>
          <w:szCs w:val="22"/>
        </w:rPr>
        <w:t>Flores</w:t>
      </w:r>
      <w:r w:rsidR="00E2383C" w:rsidRPr="00A82619">
        <w:rPr>
          <w:rStyle w:val="Fuentedeprrafopredeter2"/>
          <w:color w:val="00000A"/>
          <w:sz w:val="22"/>
          <w:szCs w:val="22"/>
        </w:rPr>
        <w:t xml:space="preserve">, </w:t>
      </w:r>
      <w:r w:rsidRPr="00A82619">
        <w:rPr>
          <w:rStyle w:val="Fuentedeprrafopredeter2"/>
          <w:color w:val="00000A"/>
          <w:sz w:val="22"/>
          <w:szCs w:val="22"/>
        </w:rPr>
        <w:t>Florida</w:t>
      </w:r>
      <w:r w:rsidR="00E2383C" w:rsidRPr="00A82619">
        <w:rPr>
          <w:rStyle w:val="Fuentedeprrafopredeter2"/>
          <w:color w:val="00000A"/>
          <w:sz w:val="22"/>
          <w:szCs w:val="22"/>
        </w:rPr>
        <w:t xml:space="preserve">, </w:t>
      </w:r>
      <w:r w:rsidRPr="00A82619">
        <w:rPr>
          <w:rStyle w:val="Fuentedeprrafopredeter2"/>
          <w:color w:val="00000A"/>
          <w:sz w:val="22"/>
          <w:szCs w:val="22"/>
        </w:rPr>
        <w:t>Lavalleja</w:t>
      </w:r>
      <w:r w:rsidR="00E2383C" w:rsidRPr="00A82619">
        <w:rPr>
          <w:rStyle w:val="Fuentedeprrafopredeter2"/>
          <w:color w:val="00000A"/>
          <w:sz w:val="22"/>
          <w:szCs w:val="22"/>
        </w:rPr>
        <w:t xml:space="preserve">, </w:t>
      </w:r>
      <w:r w:rsidRPr="00A82619">
        <w:rPr>
          <w:rStyle w:val="Fuentedeprrafopredeter2"/>
          <w:color w:val="00000A"/>
          <w:sz w:val="22"/>
          <w:szCs w:val="22"/>
        </w:rPr>
        <w:t>Maldonado</w:t>
      </w:r>
      <w:r w:rsidR="00E2383C" w:rsidRPr="00A82619">
        <w:rPr>
          <w:rStyle w:val="Fuentedeprrafopredeter2"/>
          <w:color w:val="00000A"/>
          <w:sz w:val="22"/>
          <w:szCs w:val="22"/>
        </w:rPr>
        <w:t xml:space="preserve">, </w:t>
      </w:r>
      <w:r w:rsidRPr="00A82619">
        <w:rPr>
          <w:rStyle w:val="Fuentedeprrafopredeter2"/>
          <w:color w:val="00000A"/>
          <w:sz w:val="22"/>
          <w:szCs w:val="22"/>
        </w:rPr>
        <w:t>Montevideo</w:t>
      </w:r>
      <w:r w:rsidR="00E2383C" w:rsidRPr="00A82619">
        <w:rPr>
          <w:rStyle w:val="Fuentedeprrafopredeter2"/>
          <w:color w:val="00000A"/>
          <w:sz w:val="22"/>
          <w:szCs w:val="22"/>
        </w:rPr>
        <w:t xml:space="preserve">, </w:t>
      </w:r>
      <w:r w:rsidRPr="00A82619">
        <w:rPr>
          <w:rStyle w:val="Fuentedeprrafopredeter2"/>
          <w:color w:val="00000A"/>
          <w:sz w:val="22"/>
          <w:szCs w:val="22"/>
        </w:rPr>
        <w:t>Paysandú</w:t>
      </w:r>
      <w:r w:rsidR="00E2383C" w:rsidRPr="00A82619">
        <w:rPr>
          <w:rStyle w:val="Fuentedeprrafopredeter2"/>
          <w:color w:val="00000A"/>
          <w:sz w:val="22"/>
          <w:szCs w:val="22"/>
        </w:rPr>
        <w:t xml:space="preserve">, </w:t>
      </w:r>
      <w:r w:rsidRPr="00A82619">
        <w:rPr>
          <w:rStyle w:val="Fuentedeprrafopredeter2"/>
          <w:color w:val="00000A"/>
          <w:sz w:val="22"/>
          <w:szCs w:val="22"/>
        </w:rPr>
        <w:t>Río Negro</w:t>
      </w:r>
      <w:r w:rsidR="00E2383C" w:rsidRPr="00A82619">
        <w:rPr>
          <w:rStyle w:val="Fuentedeprrafopredeter2"/>
          <w:color w:val="00000A"/>
          <w:sz w:val="22"/>
          <w:szCs w:val="22"/>
        </w:rPr>
        <w:t xml:space="preserve">, </w:t>
      </w:r>
      <w:r w:rsidRPr="00A82619">
        <w:rPr>
          <w:rStyle w:val="Fuentedeprrafopredeter2"/>
          <w:color w:val="00000A"/>
          <w:sz w:val="22"/>
          <w:szCs w:val="22"/>
        </w:rPr>
        <w:t>Rivera</w:t>
      </w:r>
      <w:r w:rsidR="00E2383C" w:rsidRPr="00A82619">
        <w:rPr>
          <w:rStyle w:val="Fuentedeprrafopredeter2"/>
          <w:color w:val="00000A"/>
          <w:sz w:val="22"/>
          <w:szCs w:val="22"/>
        </w:rPr>
        <w:t xml:space="preserve">, </w:t>
      </w:r>
      <w:r w:rsidRPr="00A82619">
        <w:rPr>
          <w:rStyle w:val="Fuentedeprrafopredeter2"/>
          <w:color w:val="00000A"/>
          <w:sz w:val="22"/>
          <w:szCs w:val="22"/>
        </w:rPr>
        <w:t>Rocha</w:t>
      </w:r>
      <w:r w:rsidR="00E2383C" w:rsidRPr="00A82619">
        <w:rPr>
          <w:rStyle w:val="Fuentedeprrafopredeter2"/>
          <w:color w:val="00000A"/>
          <w:sz w:val="22"/>
          <w:szCs w:val="22"/>
        </w:rPr>
        <w:t xml:space="preserve">, </w:t>
      </w:r>
      <w:r w:rsidRPr="00A82619">
        <w:rPr>
          <w:rStyle w:val="Fuentedeprrafopredeter2"/>
          <w:color w:val="00000A"/>
          <w:sz w:val="22"/>
          <w:szCs w:val="22"/>
        </w:rPr>
        <w:t>Salto</w:t>
      </w:r>
      <w:r w:rsidR="00E2383C" w:rsidRPr="00A82619">
        <w:rPr>
          <w:rStyle w:val="Fuentedeprrafopredeter2"/>
          <w:color w:val="00000A"/>
          <w:sz w:val="22"/>
          <w:szCs w:val="22"/>
        </w:rPr>
        <w:t xml:space="preserve">, </w:t>
      </w:r>
      <w:r w:rsidRPr="00A82619">
        <w:rPr>
          <w:rStyle w:val="Fuentedeprrafopredeter2"/>
          <w:color w:val="00000A"/>
          <w:sz w:val="22"/>
          <w:szCs w:val="22"/>
        </w:rPr>
        <w:t>San José</w:t>
      </w:r>
      <w:r w:rsidR="00E2383C" w:rsidRPr="00A82619">
        <w:rPr>
          <w:rStyle w:val="Fuentedeprrafopredeter2"/>
          <w:color w:val="00000A"/>
          <w:sz w:val="22"/>
          <w:szCs w:val="22"/>
        </w:rPr>
        <w:t xml:space="preserve">, </w:t>
      </w:r>
      <w:r w:rsidRPr="00A82619">
        <w:rPr>
          <w:rStyle w:val="Fuentedeprrafopredeter2"/>
          <w:color w:val="00000A"/>
          <w:sz w:val="22"/>
          <w:szCs w:val="22"/>
        </w:rPr>
        <w:t>Soriano</w:t>
      </w:r>
      <w:r w:rsidR="00E2383C" w:rsidRPr="00A82619">
        <w:rPr>
          <w:rStyle w:val="Fuentedeprrafopredeter2"/>
          <w:color w:val="00000A"/>
          <w:sz w:val="22"/>
          <w:szCs w:val="22"/>
        </w:rPr>
        <w:t xml:space="preserve">, </w:t>
      </w:r>
      <w:r w:rsidRPr="00A82619">
        <w:rPr>
          <w:rStyle w:val="Fuentedeprrafopredeter2"/>
          <w:color w:val="00000A"/>
          <w:sz w:val="22"/>
          <w:szCs w:val="22"/>
        </w:rPr>
        <w:t>Tacuarembó</w:t>
      </w:r>
      <w:r w:rsidR="00E2383C" w:rsidRPr="00A82619">
        <w:rPr>
          <w:rStyle w:val="Fuentedeprrafopredeter2"/>
          <w:color w:val="00000A"/>
          <w:sz w:val="22"/>
          <w:szCs w:val="22"/>
        </w:rPr>
        <w:t xml:space="preserve">, </w:t>
      </w:r>
      <w:r w:rsidRPr="00A82619">
        <w:rPr>
          <w:rStyle w:val="Fuentedeprrafopredeter2"/>
          <w:color w:val="00000A"/>
          <w:sz w:val="22"/>
          <w:szCs w:val="22"/>
        </w:rPr>
        <w:t>Treinta y Tres</w:t>
      </w:r>
      <w:r w:rsidR="00E2383C" w:rsidRPr="00A82619">
        <w:rPr>
          <w:rStyle w:val="Fuentedeprrafopredeter2"/>
          <w:color w:val="00000A"/>
          <w:sz w:val="22"/>
          <w:szCs w:val="22"/>
        </w:rPr>
        <w:t>.</w:t>
      </w:r>
    </w:p>
    <w:p w14:paraId="0FF92491" w14:textId="77777777" w:rsidR="00CD1F85" w:rsidRPr="00A82619" w:rsidRDefault="00CD1F85" w:rsidP="00A82619">
      <w:pPr>
        <w:pStyle w:val="Default"/>
        <w:spacing w:before="100" w:after="100" w:line="360" w:lineRule="auto"/>
        <w:jc w:val="both"/>
        <w:rPr>
          <w:rStyle w:val="Fuentedeprrafopredeter2"/>
          <w:color w:val="auto"/>
          <w:sz w:val="22"/>
          <w:szCs w:val="22"/>
        </w:rPr>
      </w:pPr>
      <w:r w:rsidRPr="00A82619">
        <w:rPr>
          <w:rStyle w:val="Fuentedeprrafopredeter2"/>
          <w:color w:val="auto"/>
          <w:sz w:val="22"/>
          <w:szCs w:val="22"/>
        </w:rPr>
        <w:t>Los precios cotizados deberán corresponder a la zona de entrega (departamento) que se ha indicado en la cotización,</w:t>
      </w:r>
      <w:r w:rsidRPr="00A82619">
        <w:rPr>
          <w:rStyle w:val="Fuentedeprrafopredeter2"/>
          <w:b/>
          <w:color w:val="auto"/>
          <w:sz w:val="22"/>
          <w:szCs w:val="22"/>
        </w:rPr>
        <w:t xml:space="preserve"> </w:t>
      </w:r>
      <w:r w:rsidRPr="00A82619">
        <w:rPr>
          <w:rStyle w:val="Fuentedeprrafopredeter2"/>
          <w:color w:val="auto"/>
          <w:sz w:val="22"/>
          <w:szCs w:val="22"/>
        </w:rPr>
        <w:t xml:space="preserve">incluyendo todos los gastos de traslados y fletes que pudieran ocasionarse hasta la entrega del producto en las oficinas de los Organismos compradores dentro de esa zona.  </w:t>
      </w:r>
    </w:p>
    <w:p w14:paraId="63FC7543" w14:textId="4CC9B9B4" w:rsidR="00FE1771" w:rsidRPr="00FE1771" w:rsidRDefault="00FE1771" w:rsidP="00FE1771">
      <w:pPr>
        <w:pStyle w:val="Default"/>
        <w:spacing w:before="100" w:after="100" w:line="360" w:lineRule="auto"/>
        <w:jc w:val="both"/>
        <w:rPr>
          <w:rStyle w:val="Fuentedeprrafopredeter2"/>
          <w:color w:val="auto"/>
          <w:sz w:val="22"/>
          <w:szCs w:val="22"/>
        </w:rPr>
      </w:pPr>
      <w:r w:rsidRPr="00FE1771">
        <w:rPr>
          <w:rStyle w:val="Fuentedeprrafopredeter2"/>
          <w:color w:val="auto"/>
          <w:sz w:val="22"/>
          <w:szCs w:val="22"/>
        </w:rPr>
        <w:t>El oferente podrá ofrecer un porcentaje de descuento por mayores volúmenes de compra para el producto, de acuerdo a los rangos de descuentos establecidos por la Unidad Administradora, el cual se aplicará a todas las zonas de entregas en que se haya cotizado el ítem</w:t>
      </w:r>
      <w:r>
        <w:rPr>
          <w:rStyle w:val="Fuentedeprrafopredeter2"/>
          <w:color w:val="auto"/>
          <w:sz w:val="22"/>
          <w:szCs w:val="22"/>
        </w:rPr>
        <w:t>.</w:t>
      </w:r>
    </w:p>
    <w:p w14:paraId="672B7A15" w14:textId="77777777" w:rsidR="00E2383C" w:rsidRPr="00A82619" w:rsidRDefault="00E2383C" w:rsidP="00A82619">
      <w:pPr>
        <w:pStyle w:val="Default"/>
        <w:spacing w:before="100" w:after="100" w:line="360" w:lineRule="auto"/>
        <w:jc w:val="both"/>
        <w:rPr>
          <w:rStyle w:val="Fuentedeprrafopredeter2"/>
          <w:sz w:val="22"/>
          <w:szCs w:val="22"/>
        </w:rPr>
      </w:pPr>
      <w:r w:rsidRPr="00A82619">
        <w:rPr>
          <w:rStyle w:val="Fuentedeprrafopredeter2"/>
          <w:sz w:val="22"/>
          <w:szCs w:val="22"/>
        </w:rPr>
        <w:t>Rango de descuentos:</w:t>
      </w:r>
    </w:p>
    <w:p w14:paraId="09F7634E" w14:textId="77777777" w:rsidR="00E2383C" w:rsidRPr="00A82619" w:rsidRDefault="00E2383C" w:rsidP="00A82619">
      <w:pPr>
        <w:pStyle w:val="Default"/>
        <w:numPr>
          <w:ilvl w:val="0"/>
          <w:numId w:val="12"/>
        </w:numPr>
        <w:spacing w:before="100" w:after="100" w:line="360" w:lineRule="auto"/>
        <w:jc w:val="both"/>
        <w:rPr>
          <w:rStyle w:val="Fuentedeprrafopredeter2"/>
          <w:sz w:val="22"/>
          <w:szCs w:val="22"/>
        </w:rPr>
      </w:pPr>
      <w:r w:rsidRPr="00A82619">
        <w:rPr>
          <w:rStyle w:val="Fuentedeprrafopredeter2"/>
          <w:sz w:val="22"/>
          <w:szCs w:val="22"/>
        </w:rPr>
        <w:lastRenderedPageBreak/>
        <w:t xml:space="preserve">Más de </w:t>
      </w:r>
      <w:r w:rsidRPr="00EF42F4">
        <w:rPr>
          <w:rStyle w:val="Fuentedeprrafopredeter2"/>
          <w:sz w:val="22"/>
          <w:szCs w:val="22"/>
          <w:highlight w:val="yellow"/>
        </w:rPr>
        <w:t>…</w:t>
      </w:r>
    </w:p>
    <w:p w14:paraId="72A95B7C" w14:textId="77777777" w:rsidR="0029593A" w:rsidRPr="00A82619" w:rsidRDefault="00E2383C" w:rsidP="00A82619">
      <w:pPr>
        <w:pStyle w:val="Default"/>
        <w:numPr>
          <w:ilvl w:val="0"/>
          <w:numId w:val="12"/>
        </w:numPr>
        <w:spacing w:before="100" w:after="100" w:line="360" w:lineRule="auto"/>
        <w:jc w:val="both"/>
        <w:rPr>
          <w:rStyle w:val="Fuentedeprrafopredeter2"/>
          <w:sz w:val="22"/>
          <w:szCs w:val="22"/>
        </w:rPr>
      </w:pPr>
      <w:r w:rsidRPr="00A82619">
        <w:rPr>
          <w:rStyle w:val="Fuentedeprrafopredeter2"/>
          <w:sz w:val="22"/>
          <w:szCs w:val="22"/>
        </w:rPr>
        <w:t xml:space="preserve">Más de </w:t>
      </w:r>
      <w:r w:rsidRPr="00EF42F4">
        <w:rPr>
          <w:rStyle w:val="Fuentedeprrafopredeter2"/>
          <w:sz w:val="22"/>
          <w:szCs w:val="22"/>
          <w:highlight w:val="yellow"/>
        </w:rPr>
        <w:t>…</w:t>
      </w:r>
    </w:p>
    <w:p w14:paraId="1DB0D622" w14:textId="77777777" w:rsidR="001A48B1" w:rsidRDefault="001A48B1" w:rsidP="001A48B1">
      <w:pPr>
        <w:pStyle w:val="Default"/>
        <w:spacing w:before="100" w:after="100" w:line="360" w:lineRule="auto"/>
        <w:jc w:val="both"/>
        <w:rPr>
          <w:rStyle w:val="Fuentedeprrafopredeter2"/>
          <w:sz w:val="22"/>
          <w:szCs w:val="22"/>
        </w:rPr>
      </w:pPr>
      <w:r>
        <w:rPr>
          <w:rStyle w:val="Fuentedeprrafopredeter2"/>
          <w:sz w:val="22"/>
          <w:szCs w:val="22"/>
        </w:rPr>
        <w:t>Tener presente que las “unidades” referidas anteriormente corresponden a aquellas identificadas en la columna “Unidad de la Compra” tal como figura en el listado de ítems.</w:t>
      </w:r>
    </w:p>
    <w:p w14:paraId="66278E12" w14:textId="77777777" w:rsidR="00321AFC" w:rsidRPr="00A82619" w:rsidRDefault="0029593A" w:rsidP="00A82619">
      <w:pPr>
        <w:pStyle w:val="Default"/>
        <w:spacing w:before="100" w:after="100" w:line="360" w:lineRule="auto"/>
        <w:jc w:val="both"/>
        <w:rPr>
          <w:rStyle w:val="Fuentedeprrafopredeter2"/>
          <w:color w:val="auto"/>
          <w:sz w:val="22"/>
          <w:szCs w:val="22"/>
        </w:rPr>
      </w:pPr>
      <w:r w:rsidRPr="00A82619">
        <w:rPr>
          <w:rStyle w:val="Fuentedeprrafopredeter2"/>
          <w:sz w:val="22"/>
          <w:szCs w:val="22"/>
        </w:rPr>
        <w:t>Si se desea cotizar diferentes alternativas para cada ítem podrá utilizar la opción “copiar este ítem de oferta”</w:t>
      </w:r>
      <w:r w:rsidR="00CD1F85" w:rsidRPr="00A82619">
        <w:rPr>
          <w:rStyle w:val="Fuentedeprrafopredeter2"/>
          <w:sz w:val="22"/>
          <w:szCs w:val="22"/>
        </w:rPr>
        <w:t xml:space="preserve"> y d</w:t>
      </w:r>
      <w:r w:rsidRPr="00A82619">
        <w:rPr>
          <w:rStyle w:val="Fuentedeprrafopredeter2"/>
          <w:sz w:val="22"/>
          <w:szCs w:val="22"/>
        </w:rPr>
        <w:t xml:space="preserve">etallar cada alternativa en el campo </w:t>
      </w:r>
      <w:r w:rsidRPr="00A82619">
        <w:rPr>
          <w:rStyle w:val="Fuentedeprrafopredeter2"/>
          <w:b/>
          <w:sz w:val="22"/>
          <w:szCs w:val="22"/>
        </w:rPr>
        <w:t>variación</w:t>
      </w:r>
      <w:r w:rsidRPr="00A82619">
        <w:rPr>
          <w:rStyle w:val="Fuentedeprrafopredeter2"/>
          <w:sz w:val="22"/>
          <w:szCs w:val="22"/>
        </w:rPr>
        <w:t xml:space="preserve"> de cada ítem</w:t>
      </w:r>
      <w:r w:rsidR="00CD1F85" w:rsidRPr="00A82619">
        <w:rPr>
          <w:rStyle w:val="Fuentedeprrafopredeter2"/>
          <w:sz w:val="22"/>
          <w:szCs w:val="22"/>
        </w:rPr>
        <w:t>.</w:t>
      </w:r>
    </w:p>
    <w:p w14:paraId="16822348" w14:textId="77777777" w:rsidR="00CD1F85" w:rsidRDefault="009A6BC4" w:rsidP="00A82619">
      <w:pPr>
        <w:pStyle w:val="Default"/>
        <w:spacing w:before="100" w:after="100" w:line="360" w:lineRule="auto"/>
        <w:jc w:val="both"/>
        <w:rPr>
          <w:rStyle w:val="Fuentedeprrafopredeter2"/>
          <w:sz w:val="22"/>
          <w:szCs w:val="22"/>
        </w:rPr>
      </w:pPr>
      <w:r w:rsidRPr="00A82619">
        <w:rPr>
          <w:rStyle w:val="Fuentedeprrafopredeter2"/>
          <w:sz w:val="22"/>
          <w:szCs w:val="22"/>
        </w:rPr>
        <w:t>Las</w:t>
      </w:r>
      <w:r w:rsidR="006A4EF4" w:rsidRPr="00A82619">
        <w:rPr>
          <w:rStyle w:val="Fuentedeprrafopredeter2"/>
          <w:sz w:val="22"/>
          <w:szCs w:val="22"/>
        </w:rPr>
        <w:t xml:space="preserve"> </w:t>
      </w:r>
      <w:r w:rsidRPr="00A82619">
        <w:rPr>
          <w:rStyle w:val="Fuentedeprrafopredeter2"/>
          <w:sz w:val="22"/>
          <w:szCs w:val="22"/>
        </w:rPr>
        <w:t xml:space="preserve">características </w:t>
      </w:r>
      <w:r w:rsidR="00FE1771">
        <w:rPr>
          <w:rStyle w:val="Fuentedeprrafopredeter2"/>
          <w:b/>
          <w:sz w:val="22"/>
          <w:szCs w:val="22"/>
        </w:rPr>
        <w:t>M</w:t>
      </w:r>
      <w:r w:rsidRPr="00A82619">
        <w:rPr>
          <w:rStyle w:val="Fuentedeprrafopredeter2"/>
          <w:b/>
          <w:sz w:val="22"/>
          <w:szCs w:val="22"/>
        </w:rPr>
        <w:t>arca</w:t>
      </w:r>
      <w:r w:rsidRPr="00A82619">
        <w:rPr>
          <w:rStyle w:val="Fuentedeprrafopredeter2"/>
          <w:sz w:val="22"/>
          <w:szCs w:val="22"/>
        </w:rPr>
        <w:t xml:space="preserve">, </w:t>
      </w:r>
      <w:r w:rsidR="00FE1771">
        <w:rPr>
          <w:rStyle w:val="Fuentedeprrafopredeter2"/>
          <w:b/>
          <w:sz w:val="22"/>
          <w:szCs w:val="22"/>
        </w:rPr>
        <w:t>M</w:t>
      </w:r>
      <w:r w:rsidRPr="00A82619">
        <w:rPr>
          <w:rStyle w:val="Fuentedeprrafopredeter2"/>
          <w:b/>
          <w:sz w:val="22"/>
          <w:szCs w:val="22"/>
        </w:rPr>
        <w:t>odelo</w:t>
      </w:r>
      <w:r w:rsidRPr="00A82619">
        <w:rPr>
          <w:rStyle w:val="Fuentedeprrafopredeter2"/>
          <w:sz w:val="22"/>
          <w:szCs w:val="22"/>
        </w:rPr>
        <w:t xml:space="preserve"> y </w:t>
      </w:r>
      <w:r w:rsidR="00FE1771">
        <w:rPr>
          <w:rStyle w:val="Fuentedeprrafopredeter2"/>
          <w:b/>
          <w:sz w:val="22"/>
          <w:szCs w:val="22"/>
        </w:rPr>
        <w:t>R</w:t>
      </w:r>
      <w:r w:rsidR="00CD1F85" w:rsidRPr="00A82619">
        <w:rPr>
          <w:rStyle w:val="Fuentedeprrafopredeter2"/>
          <w:b/>
          <w:sz w:val="22"/>
          <w:szCs w:val="22"/>
        </w:rPr>
        <w:t>esumen</w:t>
      </w:r>
      <w:r w:rsidR="00CD1F85" w:rsidRPr="00A82619">
        <w:rPr>
          <w:rStyle w:val="Fuentedeprrafopredeter2"/>
          <w:sz w:val="22"/>
          <w:szCs w:val="22"/>
        </w:rPr>
        <w:t xml:space="preserve"> son la</w:t>
      </w:r>
      <w:r w:rsidRPr="00A82619">
        <w:rPr>
          <w:rStyle w:val="Fuentedeprrafopredeter2"/>
          <w:sz w:val="22"/>
          <w:szCs w:val="22"/>
        </w:rPr>
        <w:t xml:space="preserve">s que se mostrarán en la Tienda </w:t>
      </w:r>
      <w:r w:rsidR="00CD1F85" w:rsidRPr="00A82619">
        <w:rPr>
          <w:rStyle w:val="Fuentedeprrafopredeter2"/>
          <w:sz w:val="22"/>
          <w:szCs w:val="22"/>
        </w:rPr>
        <w:t>Virtual</w:t>
      </w:r>
      <w:r w:rsidRPr="00A82619">
        <w:rPr>
          <w:rStyle w:val="Fuentedeprrafopredeter2"/>
          <w:sz w:val="22"/>
          <w:szCs w:val="22"/>
        </w:rPr>
        <w:t>, por lo que cada oferente debería completar estos campos con información adecuada a la exposición de su producto</w:t>
      </w:r>
      <w:r w:rsidR="00CD1F85" w:rsidRPr="00A82619">
        <w:rPr>
          <w:rStyle w:val="Fuentedeprrafopredeter2"/>
          <w:sz w:val="22"/>
          <w:szCs w:val="22"/>
        </w:rPr>
        <w:t xml:space="preserve">. </w:t>
      </w:r>
      <w:r w:rsidRPr="00A82619">
        <w:rPr>
          <w:rStyle w:val="Fuentedeprrafopredeter2"/>
          <w:sz w:val="22"/>
          <w:szCs w:val="22"/>
        </w:rPr>
        <w:t xml:space="preserve">En el campo </w:t>
      </w:r>
      <w:r w:rsidR="00C1252C" w:rsidRPr="00A82619">
        <w:rPr>
          <w:rStyle w:val="Fuentedeprrafopredeter2"/>
          <w:sz w:val="22"/>
          <w:szCs w:val="22"/>
        </w:rPr>
        <w:t>resumen se debe ingresar una breve descripción del producto.</w:t>
      </w:r>
    </w:p>
    <w:p w14:paraId="1990335C" w14:textId="77777777" w:rsidR="00D36618" w:rsidRDefault="00D36618" w:rsidP="00A82619">
      <w:pPr>
        <w:pStyle w:val="Default"/>
        <w:spacing w:before="100" w:after="100" w:line="360" w:lineRule="auto"/>
        <w:jc w:val="both"/>
        <w:rPr>
          <w:b/>
          <w:bCs/>
          <w:sz w:val="22"/>
          <w:szCs w:val="22"/>
          <w:lang w:val="es-ES"/>
        </w:rPr>
      </w:pPr>
      <w:r w:rsidRPr="00FE1771">
        <w:rPr>
          <w:rFonts w:eastAsia="Cambria"/>
          <w:b/>
          <w:sz w:val="22"/>
          <w:szCs w:val="22"/>
        </w:rPr>
        <w:t xml:space="preserve">Se debe ingresar al menos una imagen del producto ofertado, el archivo no podrá superar los 512 </w:t>
      </w:r>
      <w:r w:rsidR="00EF42F4" w:rsidRPr="00FE1771">
        <w:rPr>
          <w:rFonts w:eastAsia="Cambria"/>
          <w:b/>
          <w:sz w:val="22"/>
          <w:szCs w:val="22"/>
        </w:rPr>
        <w:t>KB</w:t>
      </w:r>
      <w:r w:rsidR="00FE1771">
        <w:rPr>
          <w:rFonts w:eastAsia="Cambria"/>
          <w:b/>
          <w:sz w:val="22"/>
          <w:szCs w:val="22"/>
        </w:rPr>
        <w:t>.</w:t>
      </w:r>
      <w:r w:rsidR="00FE1771" w:rsidRPr="00FE1771">
        <w:rPr>
          <w:b/>
          <w:bCs/>
          <w:sz w:val="22"/>
          <w:szCs w:val="22"/>
          <w:lang w:val="es-ES"/>
        </w:rPr>
        <w:t xml:space="preserve"> El campo descripción de la imagen no podrá quedar vacío. Será responsabilidad del oferente verificar que la o las imágenes que adjunte guarden relación con el producto que se quiere ofertar.</w:t>
      </w:r>
    </w:p>
    <w:p w14:paraId="4C0F1EB9" w14:textId="39F2F18C" w:rsidR="00FE1771" w:rsidRPr="00FE1771" w:rsidRDefault="00FE1771" w:rsidP="00FE1771">
      <w:pPr>
        <w:pStyle w:val="Default"/>
        <w:spacing w:before="100" w:after="100" w:line="360" w:lineRule="auto"/>
        <w:jc w:val="both"/>
        <w:rPr>
          <w:rStyle w:val="Fuentedeprrafopredeter2"/>
          <w:sz w:val="22"/>
          <w:szCs w:val="22"/>
        </w:rPr>
      </w:pPr>
      <w:r w:rsidRPr="00FE1771">
        <w:rPr>
          <w:rStyle w:val="Fuentedeprrafopredeter2"/>
          <w:sz w:val="22"/>
          <w:szCs w:val="22"/>
        </w:rPr>
        <w:t xml:space="preserve">A los efectos de ingresar el precio unitario deberá, en “Zona de Entrega”, ir al botón “Modificar”. Ahí podrá ingresar el precio unitario por Zona de Entrega. Luego deberá presionar el botón “Copiar precio” con el resultado de que el precio ingresado se aplicará a todas las zonas. En esta instancia, el proveedor podrá dejar ese precio, modificarlo o eliminarlo para cualquiera de las zonas, de acuerdo a lo que desee cotizar. </w:t>
      </w:r>
    </w:p>
    <w:p w14:paraId="7B1A71ED" w14:textId="77777777" w:rsidR="00C1252C" w:rsidRPr="00A82619" w:rsidRDefault="00C1252C" w:rsidP="00A82619">
      <w:pPr>
        <w:pStyle w:val="Default"/>
        <w:spacing w:before="100" w:after="100" w:line="360" w:lineRule="auto"/>
        <w:jc w:val="both"/>
        <w:rPr>
          <w:sz w:val="22"/>
          <w:szCs w:val="22"/>
        </w:rPr>
      </w:pPr>
      <w:r w:rsidRPr="00A82619">
        <w:rPr>
          <w:sz w:val="22"/>
          <w:szCs w:val="22"/>
        </w:rPr>
        <w:t>Los precios y cotizaciones deberán ser inequívocamente asociados con el ítem ofertado. Cualquier incongruencia al respecto podrá dar lugar a la descalificación de la oferta.</w:t>
      </w:r>
    </w:p>
    <w:p w14:paraId="40917F51" w14:textId="77777777" w:rsidR="00C31523" w:rsidRDefault="007D37C1" w:rsidP="00A82619">
      <w:pPr>
        <w:pStyle w:val="Default"/>
        <w:spacing w:before="100" w:after="100" w:line="360" w:lineRule="auto"/>
        <w:jc w:val="both"/>
        <w:rPr>
          <w:sz w:val="22"/>
          <w:szCs w:val="22"/>
        </w:rPr>
      </w:pPr>
      <w:r w:rsidRPr="00E123F0">
        <w:rPr>
          <w:rStyle w:val="Fuentedeprrafopredeter2"/>
          <w:sz w:val="22"/>
          <w:szCs w:val="22"/>
        </w:rPr>
        <w:t>En caso de discrepancias entre la oferta económica cargada en la línea de cotización del sitio web de Compras y Contrataciones Estatales, y la documentación cargada como archivo adjunto en dicho sitio, valdrá lo establecido en la línea de cotización</w:t>
      </w:r>
      <w:r>
        <w:rPr>
          <w:rStyle w:val="Fuentedeprrafopredeter2"/>
          <w:sz w:val="22"/>
          <w:szCs w:val="22"/>
        </w:rPr>
        <w:t>.</w:t>
      </w:r>
    </w:p>
    <w:p w14:paraId="28CE27C2" w14:textId="77777777" w:rsidR="00C31523" w:rsidRDefault="00C31523" w:rsidP="00A82619">
      <w:pPr>
        <w:pStyle w:val="Default"/>
        <w:spacing w:before="100" w:after="100" w:line="360" w:lineRule="auto"/>
        <w:jc w:val="both"/>
        <w:rPr>
          <w:sz w:val="22"/>
          <w:szCs w:val="22"/>
        </w:rPr>
      </w:pPr>
    </w:p>
    <w:p w14:paraId="07D81572" w14:textId="77777777" w:rsidR="00C31523" w:rsidRDefault="00C31523" w:rsidP="00A82619">
      <w:pPr>
        <w:pStyle w:val="Default"/>
        <w:spacing w:before="100" w:after="100" w:line="360" w:lineRule="auto"/>
        <w:jc w:val="both"/>
        <w:rPr>
          <w:sz w:val="22"/>
          <w:szCs w:val="22"/>
        </w:rPr>
      </w:pPr>
    </w:p>
    <w:p w14:paraId="0946959E" w14:textId="77777777" w:rsidR="00C31523" w:rsidRDefault="00C31523" w:rsidP="00A82619">
      <w:pPr>
        <w:pStyle w:val="Default"/>
        <w:spacing w:before="100" w:after="100" w:line="360" w:lineRule="auto"/>
        <w:jc w:val="both"/>
        <w:rPr>
          <w:sz w:val="22"/>
          <w:szCs w:val="22"/>
        </w:rPr>
      </w:pPr>
      <w:r>
        <w:rPr>
          <w:sz w:val="22"/>
          <w:szCs w:val="22"/>
        </w:rPr>
        <w:t>Ejemplos de cotización:</w:t>
      </w:r>
    </w:p>
    <w:p w14:paraId="73E68312" w14:textId="77777777" w:rsidR="00C31523" w:rsidRDefault="00C31523" w:rsidP="00C31523">
      <w:pPr>
        <w:pStyle w:val="Default"/>
        <w:spacing w:before="100" w:after="100" w:line="360" w:lineRule="auto"/>
        <w:jc w:val="both"/>
        <w:rPr>
          <w:szCs w:val="28"/>
        </w:rPr>
      </w:pPr>
      <w:r w:rsidRPr="00C31523">
        <w:rPr>
          <w:noProof/>
          <w:sz w:val="22"/>
          <w:szCs w:val="22"/>
          <w:lang w:val="es-UY" w:eastAsia="es-UY" w:bidi="ar-SA"/>
        </w:rPr>
        <w:lastRenderedPageBreak/>
        <w:drawing>
          <wp:inline distT="0" distB="0" distL="0" distR="0" wp14:anchorId="2A261382" wp14:editId="11C71B53">
            <wp:extent cx="5599430" cy="3038379"/>
            <wp:effectExtent l="19050" t="0" r="127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cstate="print"/>
                    <a:srcRect l="23029" t="19238" r="20618" b="26286"/>
                    <a:stretch>
                      <a:fillRect/>
                    </a:stretch>
                  </pic:blipFill>
                  <pic:spPr bwMode="auto">
                    <a:xfrm>
                      <a:off x="0" y="0"/>
                      <a:ext cx="5599430" cy="3038379"/>
                    </a:xfrm>
                    <a:prstGeom prst="rect">
                      <a:avLst/>
                    </a:prstGeom>
                    <a:noFill/>
                    <a:ln w="9525">
                      <a:noFill/>
                      <a:miter lim="800000"/>
                      <a:headEnd/>
                      <a:tailEnd/>
                    </a:ln>
                  </pic:spPr>
                </pic:pic>
              </a:graphicData>
            </a:graphic>
          </wp:inline>
        </w:drawing>
      </w:r>
      <w:bookmarkStart w:id="90" w:name="_Toc536622266"/>
    </w:p>
    <w:p w14:paraId="6D3F3DFA" w14:textId="77777777" w:rsidR="00C31523" w:rsidRDefault="00C31523" w:rsidP="00C31523">
      <w:pPr>
        <w:pStyle w:val="Default"/>
        <w:spacing w:before="100" w:after="100" w:line="360" w:lineRule="auto"/>
        <w:jc w:val="both"/>
        <w:rPr>
          <w:szCs w:val="28"/>
        </w:rPr>
      </w:pPr>
      <w:r w:rsidRPr="00C31523">
        <w:rPr>
          <w:noProof/>
          <w:szCs w:val="28"/>
          <w:lang w:val="es-UY" w:eastAsia="es-UY" w:bidi="ar-SA"/>
        </w:rPr>
        <w:drawing>
          <wp:inline distT="0" distB="0" distL="0" distR="0" wp14:anchorId="1E70025E" wp14:editId="4A178100">
            <wp:extent cx="5599430" cy="3055840"/>
            <wp:effectExtent l="19050" t="0" r="1270" b="0"/>
            <wp:docPr id="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6" cstate="print"/>
                    <a:srcRect l="3003" t="18294" r="29068" b="15601"/>
                    <a:stretch>
                      <a:fillRect/>
                    </a:stretch>
                  </pic:blipFill>
                  <pic:spPr bwMode="auto">
                    <a:xfrm>
                      <a:off x="0" y="0"/>
                      <a:ext cx="5599430" cy="3055840"/>
                    </a:xfrm>
                    <a:prstGeom prst="rect">
                      <a:avLst/>
                    </a:prstGeom>
                    <a:noFill/>
                    <a:ln w="9525">
                      <a:noFill/>
                      <a:miter lim="800000"/>
                      <a:headEnd/>
                      <a:tailEnd/>
                    </a:ln>
                  </pic:spPr>
                </pic:pic>
              </a:graphicData>
            </a:graphic>
          </wp:inline>
        </w:drawing>
      </w:r>
    </w:p>
    <w:p w14:paraId="2E398427" w14:textId="77777777" w:rsidR="00C31523" w:rsidRDefault="00C31523" w:rsidP="00C31523">
      <w:pPr>
        <w:pStyle w:val="Default"/>
        <w:spacing w:before="100" w:after="100" w:line="360" w:lineRule="auto"/>
        <w:jc w:val="both"/>
        <w:rPr>
          <w:szCs w:val="28"/>
        </w:rPr>
      </w:pPr>
    </w:p>
    <w:p w14:paraId="6F8F8808" w14:textId="77777777" w:rsidR="00C31523" w:rsidRDefault="00C31523" w:rsidP="00C31523">
      <w:pPr>
        <w:pStyle w:val="Default"/>
        <w:spacing w:before="100" w:after="100" w:line="360" w:lineRule="auto"/>
        <w:jc w:val="both"/>
        <w:rPr>
          <w:szCs w:val="28"/>
        </w:rPr>
      </w:pPr>
      <w:r w:rsidRPr="00C31523">
        <w:rPr>
          <w:noProof/>
          <w:szCs w:val="28"/>
          <w:lang w:val="es-UY" w:eastAsia="es-UY" w:bidi="ar-SA"/>
        </w:rPr>
        <w:lastRenderedPageBreak/>
        <w:drawing>
          <wp:inline distT="0" distB="0" distL="0" distR="0" wp14:anchorId="02BCC754" wp14:editId="1F378B54">
            <wp:extent cx="5599430" cy="957091"/>
            <wp:effectExtent l="19050" t="0" r="1270" b="0"/>
            <wp:docPr id="8"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7" cstate="print"/>
                    <a:srcRect l="3510" t="48822" r="22696" b="28719"/>
                    <a:stretch>
                      <a:fillRect/>
                    </a:stretch>
                  </pic:blipFill>
                  <pic:spPr bwMode="auto">
                    <a:xfrm>
                      <a:off x="0" y="0"/>
                      <a:ext cx="5599430" cy="957091"/>
                    </a:xfrm>
                    <a:prstGeom prst="rect">
                      <a:avLst/>
                    </a:prstGeom>
                    <a:noFill/>
                    <a:ln w="9525">
                      <a:noFill/>
                      <a:miter lim="800000"/>
                      <a:headEnd/>
                      <a:tailEnd/>
                    </a:ln>
                  </pic:spPr>
                </pic:pic>
              </a:graphicData>
            </a:graphic>
          </wp:inline>
        </w:drawing>
      </w:r>
    </w:p>
    <w:p w14:paraId="7062A020" w14:textId="77777777" w:rsidR="00C31523" w:rsidRDefault="00C31523" w:rsidP="00C31523">
      <w:pPr>
        <w:pStyle w:val="Default"/>
        <w:spacing w:before="100" w:after="100" w:line="360" w:lineRule="auto"/>
        <w:jc w:val="both"/>
        <w:rPr>
          <w:szCs w:val="28"/>
        </w:rPr>
      </w:pPr>
      <w:r w:rsidRPr="00C31523">
        <w:rPr>
          <w:noProof/>
          <w:szCs w:val="28"/>
          <w:lang w:val="es-UY" w:eastAsia="es-UY" w:bidi="ar-SA"/>
        </w:rPr>
        <w:drawing>
          <wp:inline distT="0" distB="0" distL="0" distR="0" wp14:anchorId="30E8D6A2" wp14:editId="6F7EC969">
            <wp:extent cx="5599430" cy="1574281"/>
            <wp:effectExtent l="19050" t="0" r="1270" b="0"/>
            <wp:docPr id="1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8" cstate="print"/>
                    <a:srcRect l="7639" t="39732" r="6078" b="17146"/>
                    <a:stretch>
                      <a:fillRect/>
                    </a:stretch>
                  </pic:blipFill>
                  <pic:spPr bwMode="auto">
                    <a:xfrm>
                      <a:off x="0" y="0"/>
                      <a:ext cx="5599430" cy="1574281"/>
                    </a:xfrm>
                    <a:prstGeom prst="rect">
                      <a:avLst/>
                    </a:prstGeom>
                    <a:noFill/>
                    <a:ln w="9525">
                      <a:noFill/>
                      <a:miter lim="800000"/>
                      <a:headEnd/>
                      <a:tailEnd/>
                    </a:ln>
                  </pic:spPr>
                </pic:pic>
              </a:graphicData>
            </a:graphic>
          </wp:inline>
        </w:drawing>
      </w:r>
    </w:p>
    <w:p w14:paraId="12A5EA55" w14:textId="24A777F2" w:rsidR="00C869FD" w:rsidRDefault="00C869FD" w:rsidP="00C869FD">
      <w:pPr>
        <w:pStyle w:val="Default"/>
        <w:spacing w:before="100" w:beforeAutospacing="1" w:after="100" w:afterAutospacing="1" w:line="276" w:lineRule="auto"/>
        <w:jc w:val="both"/>
        <w:rPr>
          <w:b/>
          <w:sz w:val="22"/>
          <w:szCs w:val="22"/>
        </w:rPr>
      </w:pPr>
      <w:r>
        <w:rPr>
          <w:b/>
          <w:sz w:val="22"/>
          <w:szCs w:val="22"/>
        </w:rPr>
        <w:t>Por más información sobre como cotizar en línea ver Anexo II “Recomendaciones sobre la oferta en línea” y manuales publicados en</w:t>
      </w:r>
      <w:r w:rsidR="00656A60">
        <w:rPr>
          <w:b/>
          <w:sz w:val="22"/>
          <w:szCs w:val="22"/>
        </w:rPr>
        <w:t xml:space="preserve"> </w:t>
      </w:r>
      <w:hyperlink r:id="rId19" w:history="1">
        <w:r w:rsidR="00A2418F" w:rsidRPr="00656A60">
          <w:rPr>
            <w:rStyle w:val="Hipervnculo"/>
            <w:sz w:val="22"/>
            <w:szCs w:val="22"/>
          </w:rPr>
          <w:t>https://www.gub.uy/agencia-reguladora-compras-estatales/comunicacion/publicaciones/ofertar-linea-0</w:t>
        </w:r>
      </w:hyperlink>
      <w:r>
        <w:rPr>
          <w:b/>
          <w:sz w:val="22"/>
          <w:szCs w:val="22"/>
        </w:rPr>
        <w:t>.</w:t>
      </w:r>
    </w:p>
    <w:p w14:paraId="7A550DCE" w14:textId="77777777" w:rsidR="00C06FCB" w:rsidRPr="00A82619" w:rsidRDefault="00C06FCB" w:rsidP="00A82619">
      <w:pPr>
        <w:pStyle w:val="TtulodeTDC"/>
        <w:spacing w:line="360" w:lineRule="auto"/>
        <w:rPr>
          <w:rFonts w:cs="Arial"/>
          <w:szCs w:val="28"/>
        </w:rPr>
      </w:pPr>
      <w:bookmarkStart w:id="91" w:name="_Toc529370201"/>
      <w:bookmarkStart w:id="92" w:name="_Toc51856645"/>
      <w:bookmarkStart w:id="93" w:name="_Toc457386593"/>
      <w:bookmarkStart w:id="94" w:name="_Toc423431966"/>
      <w:bookmarkStart w:id="95" w:name="_Toc401923651"/>
      <w:bookmarkEnd w:id="90"/>
      <w:r w:rsidRPr="00A82619">
        <w:rPr>
          <w:rFonts w:cs="Arial"/>
          <w:szCs w:val="28"/>
        </w:rPr>
        <w:t>Ajuste de precios</w:t>
      </w:r>
      <w:bookmarkEnd w:id="91"/>
      <w:bookmarkEnd w:id="92"/>
    </w:p>
    <w:p w14:paraId="2BFF8C33" w14:textId="77777777" w:rsidR="00C06FCB" w:rsidRPr="00A82619" w:rsidRDefault="00C06FCB" w:rsidP="00A82619">
      <w:pPr>
        <w:pStyle w:val="Normal1"/>
        <w:spacing w:before="100" w:after="100" w:line="360" w:lineRule="auto"/>
        <w:rPr>
          <w:rStyle w:val="Fuentedeprrafopredeter2"/>
          <w:rFonts w:eastAsia="SimSun" w:cs="Arial"/>
          <w:color w:val="000000"/>
          <w:szCs w:val="22"/>
          <w:lang w:val="es-CL"/>
        </w:rPr>
      </w:pPr>
      <w:r w:rsidRPr="00A82619">
        <w:rPr>
          <w:rStyle w:val="Fuentedeprrafopredeter2"/>
          <w:rFonts w:eastAsia="SimSun" w:cs="Arial"/>
          <w:color w:val="000000"/>
          <w:szCs w:val="22"/>
          <w:lang w:val="es-CL"/>
        </w:rPr>
        <w:t xml:space="preserve">Los precios se ajustarán aplicando la variación del </w:t>
      </w:r>
      <w:r w:rsidRPr="00A82619">
        <w:rPr>
          <w:rStyle w:val="Fuentedeprrafopredeter2"/>
          <w:rFonts w:eastAsia="SimSun" w:cs="Arial"/>
          <w:i/>
          <w:color w:val="000000"/>
          <w:szCs w:val="22"/>
          <w:lang w:val="es-CL"/>
        </w:rPr>
        <w:t>Índice de…,</w:t>
      </w:r>
      <w:r w:rsidRPr="00A82619">
        <w:rPr>
          <w:rStyle w:val="Fuentedeprrafopredeter2"/>
          <w:rFonts w:eastAsia="SimSun" w:cs="Arial"/>
          <w:color w:val="000000"/>
          <w:szCs w:val="22"/>
          <w:lang w:val="es-CL"/>
        </w:rPr>
        <w:t xml:space="preserve"> de acuerdo a lo establecido por el Instituto Nacional de Estadística (INE).</w:t>
      </w:r>
    </w:p>
    <w:p w14:paraId="05B25DD1" w14:textId="77777777" w:rsidR="00C06FCB" w:rsidRPr="00A82619" w:rsidRDefault="00C06FCB" w:rsidP="00A82619">
      <w:pPr>
        <w:pStyle w:val="Normal1"/>
        <w:spacing w:before="100" w:after="100" w:line="360" w:lineRule="auto"/>
        <w:rPr>
          <w:rStyle w:val="Fuentedeprrafopredeter2"/>
          <w:rFonts w:eastAsia="SimSun" w:cs="Arial"/>
          <w:color w:val="000000"/>
          <w:szCs w:val="22"/>
          <w:lang w:val="es-CL"/>
        </w:rPr>
      </w:pPr>
      <w:r w:rsidRPr="00A82619">
        <w:rPr>
          <w:rStyle w:val="Fuentedeprrafopredeter2"/>
          <w:rFonts w:eastAsia="SimSun" w:cs="Arial"/>
          <w:color w:val="000000"/>
          <w:szCs w:val="22"/>
          <w:lang w:val="es-CL"/>
        </w:rPr>
        <w:t xml:space="preserve">El ajuste se realizará </w:t>
      </w:r>
      <w:proofErr w:type="gramStart"/>
      <w:r w:rsidRPr="00A82619">
        <w:rPr>
          <w:rStyle w:val="Fuentedeprrafopredeter2"/>
          <w:rFonts w:eastAsia="SimSun" w:cs="Arial"/>
          <w:color w:val="000000"/>
          <w:szCs w:val="22"/>
          <w:lang w:val="es-CL"/>
        </w:rPr>
        <w:t xml:space="preserve">cada </w:t>
      </w:r>
      <w:r w:rsidRPr="00A82619">
        <w:rPr>
          <w:rStyle w:val="Fuentedeprrafopredeter2"/>
          <w:rFonts w:eastAsia="SimSun" w:cs="Arial"/>
          <w:color w:val="000000"/>
          <w:szCs w:val="22"/>
          <w:highlight w:val="yellow"/>
          <w:lang w:val="es-CL"/>
        </w:rPr>
        <w:t>…</w:t>
      </w:r>
      <w:proofErr w:type="gramEnd"/>
      <w:r w:rsidRPr="00A82619">
        <w:rPr>
          <w:rStyle w:val="Fuentedeprrafopredeter2"/>
          <w:rFonts w:eastAsia="SimSun" w:cs="Arial"/>
          <w:i/>
          <w:color w:val="000000"/>
          <w:szCs w:val="22"/>
          <w:lang w:val="es-CL"/>
        </w:rPr>
        <w:t xml:space="preserve"> (valor en letras</w:t>
      </w:r>
      <w:r w:rsidRPr="00A82619">
        <w:rPr>
          <w:rStyle w:val="Fuentedeprrafopredeter2"/>
          <w:rFonts w:eastAsia="SimSun" w:cs="Arial"/>
          <w:color w:val="000000"/>
          <w:szCs w:val="22"/>
          <w:lang w:val="es-CL"/>
        </w:rPr>
        <w:t xml:space="preserve">) meses, contados a partir de la fecha de </w:t>
      </w:r>
      <w:r w:rsidR="00E70CCB" w:rsidRPr="00A82619">
        <w:rPr>
          <w:rStyle w:val="Fuentedeprrafopredeter2"/>
          <w:rFonts w:eastAsia="SimSun" w:cs="Arial"/>
          <w:color w:val="000000"/>
          <w:szCs w:val="22"/>
          <w:lang w:val="es-CL"/>
        </w:rPr>
        <w:t>apertura de las ofertas</w:t>
      </w:r>
      <w:r w:rsidRPr="00A82619">
        <w:rPr>
          <w:rStyle w:val="Fuentedeprrafopredeter2"/>
          <w:rFonts w:eastAsia="SimSun" w:cs="Arial"/>
          <w:color w:val="000000"/>
          <w:szCs w:val="22"/>
          <w:lang w:val="es-CL"/>
        </w:rPr>
        <w:t>.</w:t>
      </w:r>
    </w:p>
    <w:p w14:paraId="26C5D3E0" w14:textId="77777777" w:rsidR="00C06FCB" w:rsidRPr="00A82619" w:rsidRDefault="00C06FCB" w:rsidP="00A82619">
      <w:pPr>
        <w:pStyle w:val="Normal1"/>
        <w:spacing w:before="100" w:after="100" w:line="360" w:lineRule="auto"/>
        <w:rPr>
          <w:rStyle w:val="Fuentedeprrafopredeter2"/>
          <w:rFonts w:eastAsia="SimSun" w:cs="Arial"/>
          <w:color w:val="000000"/>
          <w:szCs w:val="22"/>
          <w:lang w:val="en-US"/>
        </w:rPr>
      </w:pPr>
      <w:proofErr w:type="spellStart"/>
      <w:r w:rsidRPr="00A82619">
        <w:rPr>
          <w:rStyle w:val="Fuentedeprrafopredeter2"/>
          <w:rFonts w:eastAsia="SimSun" w:cs="Arial"/>
          <w:color w:val="000000"/>
          <w:szCs w:val="22"/>
          <w:lang w:val="en-US"/>
        </w:rPr>
        <w:t>Paramétrica</w:t>
      </w:r>
      <w:proofErr w:type="spellEnd"/>
      <w:r w:rsidRPr="00A82619">
        <w:rPr>
          <w:rStyle w:val="Fuentedeprrafopredeter2"/>
          <w:rFonts w:eastAsia="SimSun" w:cs="Arial"/>
          <w:color w:val="000000"/>
          <w:szCs w:val="22"/>
          <w:lang w:val="en-US"/>
        </w:rPr>
        <w:t>:</w:t>
      </w:r>
    </w:p>
    <w:p w14:paraId="0E5DEDA7" w14:textId="77777777" w:rsidR="00C06FCB" w:rsidRPr="00A82619" w:rsidRDefault="00C06FCB" w:rsidP="00A82619">
      <w:pPr>
        <w:pStyle w:val="Normal1"/>
        <w:spacing w:before="100" w:after="100" w:line="360" w:lineRule="auto"/>
        <w:rPr>
          <w:rStyle w:val="Fuentedeprrafopredeter2"/>
          <w:rFonts w:eastAsia="SimSun" w:cs="Arial"/>
          <w:color w:val="000000"/>
          <w:szCs w:val="22"/>
          <w:lang w:val="en-US"/>
        </w:rPr>
      </w:pPr>
      <w:r w:rsidRPr="00A82619">
        <w:rPr>
          <w:rStyle w:val="Fuentedeprrafopredeter2"/>
          <w:rFonts w:eastAsia="SimSun" w:cs="Arial"/>
          <w:color w:val="000000"/>
          <w:szCs w:val="22"/>
          <w:lang w:val="en-US"/>
        </w:rPr>
        <w:tab/>
      </w:r>
      <w:r w:rsidRPr="00A82619">
        <w:rPr>
          <w:rStyle w:val="Fuentedeprrafopredeter2"/>
          <w:rFonts w:eastAsia="SimSun" w:cs="Arial"/>
          <w:color w:val="000000"/>
          <w:szCs w:val="22"/>
          <w:lang w:val="en-US"/>
        </w:rPr>
        <w:tab/>
      </w:r>
      <w:r w:rsidRPr="00A82619">
        <w:rPr>
          <w:rStyle w:val="Fuentedeprrafopredeter2"/>
          <w:rFonts w:eastAsia="SimSun" w:cs="Arial"/>
          <w:color w:val="000000"/>
          <w:szCs w:val="22"/>
          <w:lang w:val="en-US"/>
        </w:rPr>
        <w:tab/>
        <w:t>P = P0 * (I / I</w:t>
      </w:r>
      <w:r w:rsidRPr="00A82619">
        <w:rPr>
          <w:rStyle w:val="Fuentedeprrafopredeter2"/>
          <w:rFonts w:eastAsia="SimSun" w:cs="Arial"/>
          <w:color w:val="000000"/>
          <w:szCs w:val="22"/>
          <w:vertAlign w:val="subscript"/>
          <w:lang w:val="en-US"/>
        </w:rPr>
        <w:t>0</w:t>
      </w:r>
      <w:r w:rsidRPr="00A82619">
        <w:rPr>
          <w:rStyle w:val="Fuentedeprrafopredeter2"/>
          <w:rFonts w:eastAsia="SimSun" w:cs="Arial"/>
          <w:color w:val="000000"/>
          <w:szCs w:val="22"/>
          <w:lang w:val="en-US"/>
        </w:rPr>
        <w:t>)</w:t>
      </w:r>
    </w:p>
    <w:p w14:paraId="4472D8C3" w14:textId="77777777" w:rsidR="00C06FCB" w:rsidRPr="00A82619" w:rsidRDefault="00C06FCB" w:rsidP="00A82619">
      <w:pPr>
        <w:pStyle w:val="Normal1"/>
        <w:spacing w:before="100" w:after="100" w:line="360" w:lineRule="auto"/>
        <w:rPr>
          <w:rStyle w:val="Fuentedeprrafopredeter2"/>
          <w:rFonts w:eastAsia="SimSun" w:cs="Arial"/>
          <w:color w:val="000000"/>
          <w:szCs w:val="22"/>
          <w:lang w:val="es-CL"/>
        </w:rPr>
      </w:pPr>
      <w:r w:rsidRPr="00A82619">
        <w:rPr>
          <w:rStyle w:val="Fuentedeprrafopredeter2"/>
          <w:rFonts w:eastAsia="SimSun" w:cs="Arial"/>
          <w:color w:val="000000"/>
          <w:szCs w:val="22"/>
          <w:lang w:val="es-CL"/>
        </w:rPr>
        <w:t>P = Precio actualizado</w:t>
      </w:r>
    </w:p>
    <w:p w14:paraId="04F29A6B" w14:textId="77777777" w:rsidR="00C06FCB" w:rsidRPr="00A82619" w:rsidRDefault="00C06FCB" w:rsidP="00A82619">
      <w:pPr>
        <w:pStyle w:val="Normal1"/>
        <w:spacing w:before="100" w:after="100" w:line="360" w:lineRule="auto"/>
        <w:rPr>
          <w:rStyle w:val="Fuentedeprrafopredeter2"/>
          <w:rFonts w:eastAsia="SimSun" w:cs="Arial"/>
          <w:color w:val="000000"/>
          <w:szCs w:val="22"/>
          <w:lang w:val="es-CL"/>
        </w:rPr>
      </w:pPr>
      <w:r w:rsidRPr="00A82619">
        <w:rPr>
          <w:rStyle w:val="Fuentedeprrafopredeter2"/>
          <w:rFonts w:eastAsia="SimSun" w:cs="Arial"/>
          <w:color w:val="000000"/>
          <w:szCs w:val="22"/>
          <w:lang w:val="es-CL"/>
        </w:rPr>
        <w:t>P0 = Precio original de la oferta</w:t>
      </w:r>
    </w:p>
    <w:p w14:paraId="6A1AABB9" w14:textId="77777777" w:rsidR="00C06FCB" w:rsidRPr="00A82619" w:rsidRDefault="00C06FCB" w:rsidP="00A82619">
      <w:pPr>
        <w:pStyle w:val="Normal1"/>
        <w:spacing w:before="100" w:after="100" w:line="360" w:lineRule="auto"/>
        <w:rPr>
          <w:rStyle w:val="Fuentedeprrafopredeter2"/>
          <w:rFonts w:eastAsia="SimSun" w:cs="Arial"/>
          <w:color w:val="000000"/>
          <w:szCs w:val="22"/>
          <w:lang w:val="es-CL"/>
        </w:rPr>
      </w:pPr>
      <w:r w:rsidRPr="00A82619">
        <w:rPr>
          <w:rStyle w:val="Fuentedeprrafopredeter2"/>
          <w:rFonts w:eastAsia="SimSun" w:cs="Arial"/>
          <w:color w:val="000000"/>
          <w:szCs w:val="22"/>
          <w:lang w:val="es-CL"/>
        </w:rPr>
        <w:t>I</w:t>
      </w:r>
      <w:r w:rsidR="00240588" w:rsidRPr="00A82619">
        <w:rPr>
          <w:rStyle w:val="Fuentedeprrafopredeter2"/>
          <w:rFonts w:eastAsia="SimSun" w:cs="Arial"/>
          <w:color w:val="000000"/>
          <w:szCs w:val="22"/>
          <w:lang w:val="es-CL"/>
        </w:rPr>
        <w:t xml:space="preserve"> = Índice </w:t>
      </w:r>
      <w:proofErr w:type="gramStart"/>
      <w:r w:rsidR="00240588" w:rsidRPr="00A82619">
        <w:rPr>
          <w:rStyle w:val="Fuentedeprrafopredeter2"/>
          <w:rFonts w:eastAsia="SimSun" w:cs="Arial"/>
          <w:color w:val="000000"/>
          <w:szCs w:val="22"/>
          <w:lang w:val="es-CL"/>
        </w:rPr>
        <w:t xml:space="preserve">de </w:t>
      </w:r>
      <w:r w:rsidR="00240588" w:rsidRPr="00A82619">
        <w:rPr>
          <w:rStyle w:val="Fuentedeprrafopredeter2"/>
          <w:rFonts w:eastAsia="SimSun" w:cs="Arial"/>
          <w:color w:val="000000"/>
          <w:szCs w:val="22"/>
          <w:highlight w:val="yellow"/>
          <w:lang w:val="es-CL"/>
        </w:rPr>
        <w:t>…</w:t>
      </w:r>
      <w:proofErr w:type="gramEnd"/>
      <w:r w:rsidRPr="00A82619">
        <w:rPr>
          <w:rStyle w:val="Fuentedeprrafopredeter2"/>
          <w:rFonts w:eastAsia="SimSun" w:cs="Arial"/>
          <w:color w:val="000000"/>
          <w:szCs w:val="22"/>
          <w:lang w:val="es-CL"/>
        </w:rPr>
        <w:t xml:space="preserve"> del Instituto Nacional de Estadística correspondiente al mes anterior a la fecha de ajuste.</w:t>
      </w:r>
    </w:p>
    <w:p w14:paraId="1C3AC288" w14:textId="77777777" w:rsidR="00C06FCB" w:rsidRPr="00A82619" w:rsidRDefault="00C06FCB" w:rsidP="00A82619">
      <w:pPr>
        <w:pStyle w:val="Normal1"/>
        <w:spacing w:before="100" w:after="100" w:line="360" w:lineRule="auto"/>
        <w:rPr>
          <w:rFonts w:cs="Arial"/>
          <w:szCs w:val="22"/>
        </w:rPr>
      </w:pPr>
      <w:r w:rsidRPr="00A82619">
        <w:rPr>
          <w:rStyle w:val="Fuentedeprrafopredeter2"/>
          <w:rFonts w:eastAsia="SimSun" w:cs="Arial"/>
          <w:color w:val="000000"/>
          <w:szCs w:val="22"/>
          <w:lang w:val="es-CL"/>
        </w:rPr>
        <w:t>I</w:t>
      </w:r>
      <w:r w:rsidRPr="00A82619">
        <w:rPr>
          <w:rStyle w:val="Fuentedeprrafopredeter2"/>
          <w:rFonts w:eastAsia="SimSun" w:cs="Arial"/>
          <w:color w:val="000000"/>
          <w:szCs w:val="22"/>
          <w:vertAlign w:val="subscript"/>
          <w:lang w:val="es-CL"/>
        </w:rPr>
        <w:t>0</w:t>
      </w:r>
      <w:r w:rsidRPr="00A82619">
        <w:rPr>
          <w:rStyle w:val="Fuentedeprrafopredeter2"/>
          <w:rFonts w:eastAsia="SimSun" w:cs="Arial"/>
          <w:color w:val="000000"/>
          <w:szCs w:val="22"/>
          <w:lang w:val="es-CL"/>
        </w:rPr>
        <w:t xml:space="preserve"> = Índice </w:t>
      </w:r>
      <w:proofErr w:type="gramStart"/>
      <w:r w:rsidRPr="00A82619">
        <w:rPr>
          <w:rStyle w:val="Fuentedeprrafopredeter2"/>
          <w:rFonts w:eastAsia="SimSun" w:cs="Arial"/>
          <w:color w:val="000000"/>
          <w:szCs w:val="22"/>
          <w:lang w:val="es-CL"/>
        </w:rPr>
        <w:t xml:space="preserve">de </w:t>
      </w:r>
      <w:r w:rsidR="00240588" w:rsidRPr="00A82619">
        <w:rPr>
          <w:rStyle w:val="Fuentedeprrafopredeter2"/>
          <w:rFonts w:eastAsia="SimSun" w:cs="Arial"/>
          <w:color w:val="000000"/>
          <w:szCs w:val="22"/>
          <w:highlight w:val="yellow"/>
          <w:lang w:val="es-CL"/>
        </w:rPr>
        <w:t>…</w:t>
      </w:r>
      <w:proofErr w:type="gramEnd"/>
      <w:r w:rsidRPr="00A82619">
        <w:rPr>
          <w:rStyle w:val="Fuentedeprrafopredeter2"/>
          <w:rFonts w:eastAsia="SimSun" w:cs="Arial"/>
          <w:color w:val="000000"/>
          <w:szCs w:val="22"/>
          <w:lang w:val="es-CL"/>
        </w:rPr>
        <w:t xml:space="preserve"> del Instituto Nacional de Estadística correspondiente al mes de</w:t>
      </w:r>
      <w:r w:rsidR="00E022BB" w:rsidRPr="00A82619">
        <w:rPr>
          <w:rStyle w:val="Fuentedeprrafopredeter2"/>
          <w:rFonts w:eastAsia="SimSun" w:cs="Arial"/>
          <w:color w:val="000000"/>
          <w:szCs w:val="22"/>
          <w:lang w:val="es-CL"/>
        </w:rPr>
        <w:t>l acto de</w:t>
      </w:r>
      <w:r w:rsidR="00593DD0" w:rsidRPr="00A82619">
        <w:rPr>
          <w:rStyle w:val="Fuentedeprrafopredeter2"/>
          <w:rFonts w:eastAsia="SimSun" w:cs="Arial"/>
          <w:color w:val="000000"/>
          <w:szCs w:val="22"/>
          <w:lang w:val="es-CL"/>
        </w:rPr>
        <w:t xml:space="preserve"> apertura de ofertas</w:t>
      </w:r>
      <w:r w:rsidRPr="00A82619">
        <w:rPr>
          <w:rFonts w:cs="Arial"/>
          <w:szCs w:val="22"/>
        </w:rPr>
        <w:t>.</w:t>
      </w:r>
    </w:p>
    <w:p w14:paraId="1545AB95" w14:textId="77777777" w:rsidR="0029593A" w:rsidRPr="00A82619" w:rsidRDefault="0029593A" w:rsidP="00A82619">
      <w:pPr>
        <w:pStyle w:val="TtulodeTDC"/>
        <w:spacing w:line="360" w:lineRule="auto"/>
        <w:rPr>
          <w:rFonts w:cs="Arial"/>
          <w:szCs w:val="28"/>
        </w:rPr>
      </w:pPr>
      <w:bookmarkStart w:id="96" w:name="_Toc529370202"/>
      <w:bookmarkStart w:id="97" w:name="_Toc51856646"/>
      <w:r w:rsidRPr="00A82619">
        <w:rPr>
          <w:rFonts w:cs="Arial"/>
          <w:szCs w:val="28"/>
        </w:rPr>
        <w:lastRenderedPageBreak/>
        <w:t>Evaluación de las ofertas</w:t>
      </w:r>
      <w:bookmarkEnd w:id="93"/>
      <w:bookmarkEnd w:id="94"/>
      <w:bookmarkEnd w:id="95"/>
      <w:bookmarkEnd w:id="96"/>
      <w:bookmarkEnd w:id="97"/>
    </w:p>
    <w:p w14:paraId="2CD4343E" w14:textId="77777777" w:rsidR="0029593A" w:rsidRDefault="0029593A" w:rsidP="00A82619">
      <w:pPr>
        <w:pStyle w:val="Default"/>
        <w:spacing w:before="100" w:after="100" w:line="360" w:lineRule="auto"/>
        <w:jc w:val="both"/>
        <w:rPr>
          <w:sz w:val="22"/>
          <w:szCs w:val="22"/>
        </w:rPr>
      </w:pPr>
      <w:r w:rsidRPr="00A82619">
        <w:rPr>
          <w:sz w:val="22"/>
          <w:szCs w:val="22"/>
        </w:rPr>
        <w:t>Se evaluarán las ofertas desde el punto de vista formal, técnico y económico, dando lugar al rechazo de las que no se ajusten a los requerimientos y especificaciones sustanciales descritas en el presente Pliego.</w:t>
      </w:r>
    </w:p>
    <w:p w14:paraId="63E50271" w14:textId="77777777" w:rsidR="00FD1431" w:rsidRDefault="00FD1431" w:rsidP="00FD1431">
      <w:pPr>
        <w:spacing w:before="120" w:after="120" w:line="360" w:lineRule="auto"/>
        <w:rPr>
          <w:rFonts w:cs="Arial"/>
        </w:rPr>
      </w:pPr>
      <w:r w:rsidRPr="00C71B3F">
        <w:rPr>
          <w:rFonts w:cs="Arial"/>
        </w:rPr>
        <w:t>Efectuada la apertura, se realizará el control formal y de admisibilidad de las propuestas presentadas</w:t>
      </w:r>
      <w:r>
        <w:rPr>
          <w:rFonts w:cs="Arial"/>
        </w:rPr>
        <w:t xml:space="preserve">, el cual </w:t>
      </w:r>
      <w:r w:rsidRPr="00B22484">
        <w:rPr>
          <w:rFonts w:cs="Arial"/>
        </w:rPr>
        <w:t xml:space="preserve">consiste en apreciar la correspondencia de las ofertas presentadas a tiempo, a los </w:t>
      </w:r>
      <w:r>
        <w:rPr>
          <w:rFonts w:cs="Arial"/>
        </w:rPr>
        <w:t>requerimientos contenidos en el Pliego</w:t>
      </w:r>
      <w:r w:rsidRPr="00B22484">
        <w:rPr>
          <w:rFonts w:cs="Arial"/>
        </w:rPr>
        <w:t xml:space="preserve"> y demás normas aplicables.</w:t>
      </w:r>
    </w:p>
    <w:p w14:paraId="639B93AC" w14:textId="77777777" w:rsidR="00FD1431" w:rsidRPr="00C71B3F" w:rsidRDefault="00FD1431" w:rsidP="00FD1431">
      <w:pPr>
        <w:spacing w:before="120" w:after="120" w:line="360" w:lineRule="auto"/>
        <w:rPr>
          <w:rFonts w:cs="Arial"/>
        </w:rPr>
      </w:pPr>
      <w:r>
        <w:rPr>
          <w:rFonts w:cs="Arial"/>
        </w:rPr>
        <w:t xml:space="preserve">En particular, </w:t>
      </w:r>
      <w:r w:rsidRPr="00C71B3F">
        <w:rPr>
          <w:rFonts w:cs="Arial"/>
        </w:rPr>
        <w:t>resulta</w:t>
      </w:r>
      <w:r>
        <w:rPr>
          <w:rFonts w:cs="Arial"/>
        </w:rPr>
        <w:t>rán</w:t>
      </w:r>
      <w:r w:rsidRPr="00C71B3F">
        <w:rPr>
          <w:rFonts w:cs="Arial"/>
        </w:rPr>
        <w:t xml:space="preserve"> inadmisibles aquellas </w:t>
      </w:r>
      <w:r>
        <w:rPr>
          <w:rFonts w:cs="Arial"/>
        </w:rPr>
        <w:t xml:space="preserve">ofertas </w:t>
      </w:r>
      <w:r w:rsidRPr="00C71B3F">
        <w:rPr>
          <w:rFonts w:cs="Arial"/>
        </w:rPr>
        <w:t>que:</w:t>
      </w:r>
    </w:p>
    <w:p w14:paraId="627D1987" w14:textId="77777777" w:rsidR="00FD1431" w:rsidRDefault="00FD1431" w:rsidP="00FD1431">
      <w:pPr>
        <w:widowControl w:val="0"/>
        <w:numPr>
          <w:ilvl w:val="0"/>
          <w:numId w:val="26"/>
        </w:numPr>
        <w:suppressAutoHyphens/>
        <w:spacing w:after="200" w:line="360" w:lineRule="auto"/>
        <w:ind w:left="714" w:hanging="357"/>
        <w:textAlignment w:val="auto"/>
        <w:rPr>
          <w:rFonts w:cs="Arial"/>
        </w:rPr>
      </w:pPr>
      <w:r w:rsidRPr="00C71B3F">
        <w:rPr>
          <w:rFonts w:cs="Arial"/>
        </w:rPr>
        <w:t>No fueran presentadas en tiempo y por los medios establecidos en el presente llamado;</w:t>
      </w:r>
    </w:p>
    <w:p w14:paraId="74494D65" w14:textId="77777777" w:rsidR="00FD1431" w:rsidRDefault="00FD1431" w:rsidP="00FD1431">
      <w:pPr>
        <w:widowControl w:val="0"/>
        <w:numPr>
          <w:ilvl w:val="0"/>
          <w:numId w:val="26"/>
        </w:numPr>
        <w:suppressAutoHyphens/>
        <w:spacing w:after="200" w:line="360" w:lineRule="auto"/>
        <w:ind w:left="714" w:hanging="357"/>
        <w:textAlignment w:val="auto"/>
        <w:rPr>
          <w:rFonts w:cs="Arial"/>
        </w:rPr>
      </w:pPr>
      <w:r w:rsidRPr="00467957">
        <w:rPr>
          <w:rFonts w:cs="Arial"/>
        </w:rPr>
        <w:t xml:space="preserve">No se encontraran inscriptas en RUPE según lo establecido por el Numeral </w:t>
      </w:r>
      <w:r>
        <w:rPr>
          <w:rFonts w:cs="Arial"/>
        </w:rPr>
        <w:t>8</w:t>
      </w:r>
      <w:r w:rsidRPr="00467957">
        <w:rPr>
          <w:rFonts w:cs="Arial"/>
        </w:rPr>
        <w:t xml:space="preserve"> “</w:t>
      </w:r>
      <w:r w:rsidRPr="00B633B7">
        <w:rPr>
          <w:rFonts w:cs="Arial"/>
        </w:rPr>
        <w:t>Registro Único de Proveedores del Estado</w:t>
      </w:r>
      <w:r w:rsidRPr="00467957">
        <w:rPr>
          <w:rFonts w:cs="Arial"/>
        </w:rPr>
        <w:t>”;</w:t>
      </w:r>
    </w:p>
    <w:p w14:paraId="3B2B1779" w14:textId="77777777" w:rsidR="00FD1431" w:rsidRDefault="00FD1431" w:rsidP="00FD1431">
      <w:pPr>
        <w:widowControl w:val="0"/>
        <w:numPr>
          <w:ilvl w:val="0"/>
          <w:numId w:val="26"/>
        </w:numPr>
        <w:suppressAutoHyphens/>
        <w:spacing w:after="200" w:line="360" w:lineRule="auto"/>
        <w:ind w:left="714" w:hanging="357"/>
        <w:textAlignment w:val="auto"/>
        <w:rPr>
          <w:rFonts w:cs="Arial"/>
        </w:rPr>
      </w:pPr>
      <w:r w:rsidRPr="00467957">
        <w:rPr>
          <w:rFonts w:cs="Arial"/>
        </w:rPr>
        <w:t xml:space="preserve">Aquellas que no presentaran la documentación solicitada en tiempo y forma, ni hubieran efectuado las </w:t>
      </w:r>
      <w:r w:rsidRPr="00C036F1">
        <w:rPr>
          <w:rFonts w:cs="Arial"/>
        </w:rPr>
        <w:t xml:space="preserve">subsanaciones requeridas, conforme al numeral </w:t>
      </w:r>
      <w:r>
        <w:rPr>
          <w:rFonts w:cs="Arial"/>
        </w:rPr>
        <w:t xml:space="preserve">10 “Documentación Formal” </w:t>
      </w:r>
      <w:r w:rsidRPr="00C036F1">
        <w:rPr>
          <w:rFonts w:cs="Arial"/>
        </w:rPr>
        <w:t>del Pliego</w:t>
      </w:r>
      <w:r w:rsidRPr="00467957">
        <w:rPr>
          <w:rFonts w:cs="Arial"/>
        </w:rPr>
        <w:t xml:space="preserve">. </w:t>
      </w:r>
    </w:p>
    <w:p w14:paraId="7F30597D" w14:textId="77777777" w:rsidR="00FD1431" w:rsidRPr="00164033" w:rsidRDefault="00FD1431" w:rsidP="00FD1431">
      <w:pPr>
        <w:widowControl w:val="0"/>
        <w:numPr>
          <w:ilvl w:val="0"/>
          <w:numId w:val="26"/>
        </w:numPr>
        <w:suppressAutoHyphens/>
        <w:spacing w:after="200" w:line="360" w:lineRule="auto"/>
        <w:ind w:left="714" w:hanging="357"/>
        <w:textAlignment w:val="auto"/>
        <w:rPr>
          <w:rStyle w:val="Fuentedeprrafopredeter2"/>
          <w:rFonts w:cs="Arial"/>
        </w:rPr>
      </w:pPr>
      <w:r w:rsidRPr="00423B7B">
        <w:rPr>
          <w:rFonts w:cs="Arial"/>
          <w:lang w:val="es-ES"/>
        </w:rPr>
        <w:t>Contradigan disposiciones del Pliego o la normativa vigente</w:t>
      </w:r>
      <w:r>
        <w:rPr>
          <w:rFonts w:cs="Arial"/>
          <w:lang w:val="es-ES"/>
        </w:rPr>
        <w:t>.</w:t>
      </w:r>
    </w:p>
    <w:p w14:paraId="7CE61D1F" w14:textId="4280A8DB" w:rsidR="00FD1431" w:rsidRDefault="008E2B80" w:rsidP="00FD1431">
      <w:pPr>
        <w:pStyle w:val="Default"/>
        <w:spacing w:before="100" w:after="100" w:line="360" w:lineRule="auto"/>
        <w:jc w:val="both"/>
        <w:rPr>
          <w:rStyle w:val="Fuentedeprrafopredeter2"/>
          <w:sz w:val="22"/>
          <w:szCs w:val="22"/>
        </w:rPr>
      </w:pPr>
      <w:r>
        <w:rPr>
          <w:rStyle w:val="Fuentedeprrafopredeter2"/>
          <w:sz w:val="22"/>
          <w:szCs w:val="22"/>
        </w:rPr>
        <w:t>La Unidad Administradora</w:t>
      </w:r>
      <w:r w:rsidR="00FD1431" w:rsidRPr="00A82619">
        <w:rPr>
          <w:rStyle w:val="Fuentedeprrafopredeter2"/>
          <w:sz w:val="22"/>
          <w:szCs w:val="22"/>
        </w:rPr>
        <w:t xml:space="preserve"> se reserva el derecho de considerar ofertas que contengan apartamientos menores con respecto a lo indicado en este Pliego y conforme a lo dispuesto en el TOCAF</w:t>
      </w:r>
      <w:r w:rsidR="0003307C">
        <w:rPr>
          <w:rStyle w:val="Fuentedeprrafopredeter2"/>
          <w:sz w:val="22"/>
          <w:szCs w:val="22"/>
        </w:rPr>
        <w:t>.</w:t>
      </w:r>
    </w:p>
    <w:p w14:paraId="22F83343" w14:textId="5CDABD49" w:rsidR="0003307C" w:rsidRPr="00A82619" w:rsidRDefault="008E2B80" w:rsidP="0003307C">
      <w:pPr>
        <w:pStyle w:val="Default"/>
        <w:spacing w:before="100" w:after="100" w:line="360" w:lineRule="auto"/>
        <w:jc w:val="both"/>
        <w:rPr>
          <w:rStyle w:val="Fuentedeprrafopredeter2"/>
          <w:sz w:val="22"/>
          <w:szCs w:val="22"/>
        </w:rPr>
      </w:pPr>
      <w:r>
        <w:rPr>
          <w:rStyle w:val="Fuentedeprrafopredeter2"/>
          <w:sz w:val="22"/>
          <w:szCs w:val="22"/>
        </w:rPr>
        <w:t>La Unidad Administradora</w:t>
      </w:r>
      <w:r w:rsidR="0003307C" w:rsidRPr="00A82619">
        <w:rPr>
          <w:rStyle w:val="Fuentedeprrafopredeter2"/>
          <w:sz w:val="22"/>
          <w:szCs w:val="22"/>
        </w:rPr>
        <w:t xml:space="preserve"> se reserva el derecho de realizar por su cuenta las averiguaciones pertinentes a fin de constatar la veracidad de la información presentada en la oferta, así como las consultas necesarias al oferente.</w:t>
      </w:r>
    </w:p>
    <w:p w14:paraId="26D354B4" w14:textId="4E9C90A8" w:rsidR="0003307C" w:rsidRDefault="0003307C" w:rsidP="0003307C">
      <w:pPr>
        <w:pStyle w:val="Default"/>
        <w:spacing w:before="100" w:after="100" w:line="360" w:lineRule="auto"/>
        <w:jc w:val="both"/>
        <w:rPr>
          <w:rStyle w:val="Fuentedeprrafopredeter2"/>
          <w:sz w:val="22"/>
          <w:szCs w:val="22"/>
        </w:rPr>
      </w:pPr>
      <w:r w:rsidRPr="00A82619">
        <w:rPr>
          <w:rStyle w:val="Fuentedeprrafopredeter2"/>
          <w:sz w:val="22"/>
          <w:szCs w:val="22"/>
        </w:rPr>
        <w:t xml:space="preserve">Cuando corresponda, </w:t>
      </w:r>
      <w:r w:rsidR="008E2B80">
        <w:rPr>
          <w:rStyle w:val="Fuentedeprrafopredeter2"/>
          <w:sz w:val="22"/>
          <w:szCs w:val="22"/>
        </w:rPr>
        <w:t xml:space="preserve">la Unidad Administradora </w:t>
      </w:r>
      <w:r w:rsidRPr="00A82619">
        <w:rPr>
          <w:rStyle w:val="Fuentedeprrafopredeter2"/>
          <w:sz w:val="22"/>
          <w:szCs w:val="22"/>
        </w:rPr>
        <w:t>podrá utilizar los mecanismos de mejora de ofertas o negociación, de acuerdo a lo previsto en el artículo 66 del TOCAF.</w:t>
      </w:r>
    </w:p>
    <w:p w14:paraId="14653C2F" w14:textId="77777777" w:rsidR="0003307C" w:rsidRPr="00A82619" w:rsidRDefault="0003307C" w:rsidP="0003307C">
      <w:pPr>
        <w:pStyle w:val="Default"/>
        <w:spacing w:before="100" w:after="100" w:line="360" w:lineRule="auto"/>
        <w:jc w:val="both"/>
        <w:rPr>
          <w:color w:val="00000A"/>
          <w:sz w:val="22"/>
          <w:szCs w:val="22"/>
        </w:rPr>
      </w:pPr>
      <w:r w:rsidRPr="00A82619">
        <w:rPr>
          <w:color w:val="00000A"/>
          <w:sz w:val="22"/>
          <w:szCs w:val="22"/>
        </w:rPr>
        <w:t>Los oferentes están obligados a presentar toda la información que sea necesaria para evaluar sus ofertas en cumplimiento de los requerimientos exigidos.</w:t>
      </w:r>
    </w:p>
    <w:p w14:paraId="0AC292CC" w14:textId="77777777" w:rsidR="0003307C" w:rsidRDefault="0003307C" w:rsidP="0003307C">
      <w:pPr>
        <w:pStyle w:val="Default"/>
        <w:spacing w:before="100" w:after="100" w:line="360" w:lineRule="auto"/>
        <w:jc w:val="both"/>
        <w:rPr>
          <w:rStyle w:val="Fuentedeprrafopredeter2"/>
          <w:sz w:val="22"/>
          <w:szCs w:val="22"/>
        </w:rPr>
      </w:pPr>
      <w:r w:rsidRPr="00A82619">
        <w:rPr>
          <w:color w:val="00000A"/>
          <w:sz w:val="22"/>
          <w:szCs w:val="22"/>
        </w:rPr>
        <w:lastRenderedPageBreak/>
        <w:t>La ausencia de información referida al cumplimiento de un requerimiento será considerada como “no cumple dicho requerimiento”, no dando lugar a reclamación alguna por parte del oferente</w:t>
      </w:r>
    </w:p>
    <w:p w14:paraId="658646AB" w14:textId="77777777" w:rsidR="0003307C" w:rsidRDefault="0003307C" w:rsidP="0003307C">
      <w:pPr>
        <w:widowControl w:val="0"/>
        <w:spacing w:after="200" w:line="360" w:lineRule="auto"/>
        <w:rPr>
          <w:rFonts w:eastAsia="Arial Unicode MS" w:cs="Arial"/>
          <w:lang w:eastAsia="zh-CN"/>
        </w:rPr>
      </w:pPr>
      <w:r w:rsidRPr="00C71B3F">
        <w:rPr>
          <w:rFonts w:eastAsia="Arial Unicode MS" w:cs="Arial"/>
          <w:lang w:eastAsia="zh-CN"/>
        </w:rPr>
        <w:t xml:space="preserve">Para las ofertas que superen </w:t>
      </w:r>
      <w:r>
        <w:rPr>
          <w:rFonts w:eastAsia="Arial Unicode MS" w:cs="Arial"/>
          <w:lang w:eastAsia="zh-CN"/>
        </w:rPr>
        <w:t xml:space="preserve">la evaluación formal y </w:t>
      </w:r>
      <w:r w:rsidRPr="00C71B3F">
        <w:rPr>
          <w:rFonts w:eastAsia="Arial Unicode MS" w:cs="Arial"/>
          <w:lang w:eastAsia="zh-CN"/>
        </w:rPr>
        <w:t>el juicio de admisibilidad, se procederá a realizar su evaluación técnica y económica, siendo el incumplimiento de la primera excluyente del análisis de la segunda</w:t>
      </w:r>
      <w:r>
        <w:rPr>
          <w:rFonts w:eastAsia="Arial Unicode MS" w:cs="Arial"/>
          <w:lang w:eastAsia="zh-CN"/>
        </w:rPr>
        <w:t>.</w:t>
      </w:r>
    </w:p>
    <w:p w14:paraId="6B51EE8D" w14:textId="77777777" w:rsidR="0029593A" w:rsidRPr="00A82619" w:rsidRDefault="0029593A" w:rsidP="00A82619">
      <w:pPr>
        <w:pStyle w:val="Default"/>
        <w:spacing w:before="100" w:after="100" w:line="360" w:lineRule="auto"/>
        <w:jc w:val="both"/>
        <w:rPr>
          <w:sz w:val="22"/>
          <w:szCs w:val="22"/>
        </w:rPr>
      </w:pPr>
      <w:r w:rsidRPr="00A82619">
        <w:rPr>
          <w:b/>
          <w:sz w:val="22"/>
          <w:szCs w:val="22"/>
        </w:rPr>
        <w:t>Etapas de evaluación de ofertas:</w:t>
      </w:r>
    </w:p>
    <w:p w14:paraId="41398EA9" w14:textId="77777777" w:rsidR="0029593A" w:rsidRPr="00A82619" w:rsidRDefault="0029593A" w:rsidP="00A82619">
      <w:pPr>
        <w:pStyle w:val="Default"/>
        <w:spacing w:before="100" w:after="100" w:line="360" w:lineRule="auto"/>
        <w:jc w:val="both"/>
        <w:rPr>
          <w:sz w:val="22"/>
          <w:szCs w:val="22"/>
          <w:u w:val="single"/>
        </w:rPr>
      </w:pPr>
      <w:r w:rsidRPr="00A82619">
        <w:rPr>
          <w:sz w:val="22"/>
          <w:szCs w:val="22"/>
        </w:rPr>
        <w:t>La evaluación de los ítems se realizará en dos etapas, siendo el incumplimiento de la primera excluyente del análisis de la segunda:</w:t>
      </w:r>
    </w:p>
    <w:p w14:paraId="5822B18D" w14:textId="77777777" w:rsidR="0029593A" w:rsidRPr="00A82619" w:rsidRDefault="0029593A" w:rsidP="00A82619">
      <w:pPr>
        <w:pStyle w:val="Default"/>
        <w:spacing w:before="100" w:after="100" w:line="360" w:lineRule="auto"/>
        <w:jc w:val="both"/>
        <w:rPr>
          <w:rStyle w:val="Fuentedeprrafopredeter2"/>
          <w:sz w:val="22"/>
          <w:szCs w:val="22"/>
        </w:rPr>
      </w:pPr>
      <w:r w:rsidRPr="00A82619">
        <w:rPr>
          <w:sz w:val="22"/>
          <w:szCs w:val="22"/>
          <w:u w:val="single"/>
        </w:rPr>
        <w:t xml:space="preserve">Etapa 1: Cumplimiento de las especificaciones técnicas (ver Parte II. “Especificaciones Técnicas”) </w:t>
      </w:r>
    </w:p>
    <w:p w14:paraId="460244FD" w14:textId="77777777" w:rsidR="0029593A" w:rsidRPr="00A82619" w:rsidRDefault="0029593A" w:rsidP="00A82619">
      <w:pPr>
        <w:pStyle w:val="Default"/>
        <w:spacing w:before="100" w:after="100" w:line="360" w:lineRule="auto"/>
        <w:jc w:val="both"/>
        <w:rPr>
          <w:sz w:val="22"/>
          <w:szCs w:val="22"/>
          <w:u w:val="single"/>
        </w:rPr>
      </w:pPr>
      <w:r w:rsidRPr="00A82619">
        <w:rPr>
          <w:rStyle w:val="Fuentedeprrafopredeter2"/>
          <w:sz w:val="22"/>
          <w:szCs w:val="22"/>
        </w:rPr>
        <w:t xml:space="preserve">Se considerará que califica desde el punto de vista técnico, toda oferta ingresada que cumpla con </w:t>
      </w:r>
      <w:r w:rsidRPr="00A82619">
        <w:rPr>
          <w:rStyle w:val="Fuentedeprrafopredeter2"/>
          <w:b/>
          <w:sz w:val="22"/>
          <w:szCs w:val="22"/>
        </w:rPr>
        <w:t>todos los requisitos mínimos especificados para cada ítem</w:t>
      </w:r>
      <w:r w:rsidRPr="00A82619">
        <w:rPr>
          <w:rStyle w:val="Fuentedeprrafopredeter2"/>
          <w:sz w:val="22"/>
          <w:szCs w:val="22"/>
        </w:rPr>
        <w:t xml:space="preserve">. </w:t>
      </w:r>
    </w:p>
    <w:p w14:paraId="601D84C9" w14:textId="77777777" w:rsidR="0029593A" w:rsidRPr="00A82619" w:rsidRDefault="0029593A" w:rsidP="00A82619">
      <w:pPr>
        <w:pStyle w:val="Default"/>
        <w:spacing w:before="100" w:after="100" w:line="360" w:lineRule="auto"/>
        <w:jc w:val="both"/>
        <w:rPr>
          <w:rStyle w:val="Fuentedeprrafopredeter2"/>
          <w:color w:val="auto"/>
          <w:sz w:val="22"/>
          <w:szCs w:val="22"/>
        </w:rPr>
      </w:pPr>
      <w:r w:rsidRPr="00A82619">
        <w:rPr>
          <w:sz w:val="22"/>
          <w:szCs w:val="22"/>
          <w:u w:val="single"/>
        </w:rPr>
        <w:t>Etapa 2: Evaluación económica</w:t>
      </w:r>
    </w:p>
    <w:p w14:paraId="677BFBEB" w14:textId="77777777" w:rsidR="002F73A2" w:rsidRPr="00A82619" w:rsidRDefault="002F73A2" w:rsidP="00A82619">
      <w:pPr>
        <w:pStyle w:val="Default"/>
        <w:spacing w:before="100" w:after="100" w:line="360" w:lineRule="auto"/>
        <w:jc w:val="both"/>
        <w:rPr>
          <w:rStyle w:val="Fuentedeprrafopredeter2"/>
          <w:color w:val="auto"/>
          <w:sz w:val="22"/>
          <w:szCs w:val="22"/>
        </w:rPr>
      </w:pPr>
      <w:r w:rsidRPr="00A82619">
        <w:rPr>
          <w:rStyle w:val="Fuentedeprrafopredeter2"/>
          <w:color w:val="auto"/>
          <w:sz w:val="22"/>
          <w:szCs w:val="22"/>
        </w:rPr>
        <w:t xml:space="preserve">Las ofertas que superen la etapa 1, pasarán a la evaluación económica. </w:t>
      </w:r>
    </w:p>
    <w:p w14:paraId="1A7C4B9A" w14:textId="7AD2441C" w:rsidR="0029593A" w:rsidRPr="00A82619" w:rsidRDefault="001A48B1" w:rsidP="00A82619">
      <w:pPr>
        <w:pStyle w:val="Default"/>
        <w:spacing w:before="100" w:after="100" w:line="360" w:lineRule="auto"/>
        <w:jc w:val="both"/>
        <w:rPr>
          <w:sz w:val="22"/>
          <w:szCs w:val="22"/>
        </w:rPr>
      </w:pPr>
      <w:r w:rsidRPr="001A48B1">
        <w:rPr>
          <w:rStyle w:val="Fuentedeprrafopredeter2"/>
          <w:color w:val="auto"/>
          <w:sz w:val="22"/>
          <w:szCs w:val="22"/>
        </w:rPr>
        <w:t>Si bien la cotización será la medida de presentación, en</w:t>
      </w:r>
      <w:r w:rsidR="0029593A" w:rsidRPr="00A82619">
        <w:rPr>
          <w:rStyle w:val="Fuentedeprrafopredeter2"/>
          <w:sz w:val="22"/>
          <w:szCs w:val="22"/>
        </w:rPr>
        <w:t xml:space="preserve"> la evaluación </w:t>
      </w:r>
      <w:r w:rsidR="002F73A2" w:rsidRPr="00A82619">
        <w:rPr>
          <w:rStyle w:val="Fuentedeprrafopredeter2"/>
          <w:sz w:val="22"/>
          <w:szCs w:val="22"/>
        </w:rPr>
        <w:t xml:space="preserve">de cada ítem por departamento </w:t>
      </w:r>
      <w:r w:rsidR="0029593A" w:rsidRPr="00A82619">
        <w:rPr>
          <w:rStyle w:val="Fuentedeprrafopredeter2"/>
          <w:sz w:val="22"/>
          <w:szCs w:val="22"/>
        </w:rPr>
        <w:t>se</w:t>
      </w:r>
      <w:r w:rsidR="002F73A2" w:rsidRPr="00A82619">
        <w:rPr>
          <w:rStyle w:val="Fuentedeprrafopredeter2"/>
          <w:sz w:val="22"/>
          <w:szCs w:val="22"/>
        </w:rPr>
        <w:t xml:space="preserve"> considerará el precio </w:t>
      </w:r>
      <w:r w:rsidRPr="001A48B1">
        <w:rPr>
          <w:rStyle w:val="Fuentedeprrafopredeter2"/>
          <w:color w:val="auto"/>
          <w:sz w:val="22"/>
          <w:szCs w:val="22"/>
        </w:rPr>
        <w:t xml:space="preserve">de acuerdo a la unidad de medida de presentación y para aquellos casos que no </w:t>
      </w:r>
      <w:proofErr w:type="gramStart"/>
      <w:r w:rsidRPr="001A48B1">
        <w:rPr>
          <w:rStyle w:val="Fuentedeprrafopredeter2"/>
          <w:color w:val="auto"/>
          <w:sz w:val="22"/>
          <w:szCs w:val="22"/>
        </w:rPr>
        <w:t>esté</w:t>
      </w:r>
      <w:proofErr w:type="gramEnd"/>
      <w:r w:rsidRPr="001A48B1">
        <w:rPr>
          <w:rStyle w:val="Fuentedeprrafopredeter2"/>
          <w:color w:val="auto"/>
          <w:sz w:val="22"/>
          <w:szCs w:val="22"/>
        </w:rPr>
        <w:t xml:space="preserve"> definida la misma, se valorara el precio unitario correspondiente a la unidad de medida del ítem. En cualquier caso, el precio se introduce</w:t>
      </w:r>
      <w:r w:rsidR="002F73A2" w:rsidRPr="00A82619">
        <w:rPr>
          <w:rStyle w:val="Fuentedeprrafopredeter2"/>
          <w:sz w:val="22"/>
          <w:szCs w:val="22"/>
        </w:rPr>
        <w:t xml:space="preserve"> sin impuestos</w:t>
      </w:r>
      <w:r w:rsidR="00BE10DF" w:rsidRPr="00A82619">
        <w:rPr>
          <w:rStyle w:val="Fuentedeprrafopredeter2"/>
          <w:sz w:val="22"/>
          <w:szCs w:val="22"/>
        </w:rPr>
        <w:t xml:space="preserve"> </w:t>
      </w:r>
      <w:r w:rsidR="0029593A" w:rsidRPr="00A82619">
        <w:rPr>
          <w:rStyle w:val="Fuentedeprrafopredeter2"/>
          <w:sz w:val="22"/>
          <w:szCs w:val="22"/>
        </w:rPr>
        <w:t xml:space="preserve">y se le aplicarán, en caso de corresponder, las preferencias </w:t>
      </w:r>
      <w:r w:rsidR="002F73A2" w:rsidRPr="00A82619">
        <w:rPr>
          <w:rStyle w:val="Fuentedeprrafopredeter2"/>
          <w:sz w:val="22"/>
          <w:szCs w:val="22"/>
        </w:rPr>
        <w:t xml:space="preserve">conforme a la normativa </w:t>
      </w:r>
      <w:r w:rsidR="0029593A" w:rsidRPr="00A82619">
        <w:rPr>
          <w:rStyle w:val="Fuentedeprrafopredeter2"/>
          <w:sz w:val="22"/>
          <w:szCs w:val="22"/>
        </w:rPr>
        <w:t xml:space="preserve">vigente. A este resultado, se la llamará </w:t>
      </w:r>
      <w:r w:rsidR="0029593A" w:rsidRPr="00A82619">
        <w:rPr>
          <w:rStyle w:val="Fuentedeprrafopredeter2"/>
          <w:b/>
          <w:sz w:val="22"/>
          <w:szCs w:val="22"/>
        </w:rPr>
        <w:t>valor de comparación.</w:t>
      </w:r>
    </w:p>
    <w:p w14:paraId="2D6D15A2" w14:textId="47B14439" w:rsidR="004B2240" w:rsidRDefault="000A450F" w:rsidP="00A82619">
      <w:pPr>
        <w:pStyle w:val="Default"/>
        <w:spacing w:before="100" w:after="100" w:line="360" w:lineRule="auto"/>
        <w:jc w:val="both"/>
        <w:rPr>
          <w:rStyle w:val="Fuentedeprrafopredeter2"/>
          <w:color w:val="auto"/>
          <w:sz w:val="22"/>
          <w:szCs w:val="22"/>
        </w:rPr>
      </w:pPr>
      <w:r w:rsidRPr="000A450F">
        <w:rPr>
          <w:rStyle w:val="Fuentedeprrafopredeter2"/>
          <w:color w:val="auto"/>
          <w:sz w:val="22"/>
          <w:szCs w:val="22"/>
        </w:rPr>
        <w:t xml:space="preserve">Calificarán desde el punto de vista económico, aquellas ofertas cuyo valor de comparación no diste más de </w:t>
      </w:r>
      <w:r w:rsidRPr="008F5EF0">
        <w:rPr>
          <w:rStyle w:val="Fuentedeprrafopredeter2"/>
          <w:color w:val="auto"/>
          <w:sz w:val="22"/>
          <w:szCs w:val="22"/>
        </w:rPr>
        <w:t>un</w:t>
      </w:r>
      <w:r w:rsidRPr="008F5EF0">
        <w:rPr>
          <w:rStyle w:val="Fuentedeprrafopredeter2"/>
          <w:color w:val="auto"/>
          <w:sz w:val="22"/>
          <w:szCs w:val="22"/>
          <w:highlight w:val="yellow"/>
        </w:rPr>
        <w:t>…</w:t>
      </w:r>
      <w:r w:rsidRPr="000A450F">
        <w:rPr>
          <w:rStyle w:val="Fuentedeprrafopredeter2"/>
          <w:color w:val="auto"/>
          <w:sz w:val="22"/>
          <w:szCs w:val="22"/>
        </w:rPr>
        <w:t>% respecto del que corresponda a la oferta con menor valor de comparación</w:t>
      </w:r>
      <w:r>
        <w:rPr>
          <w:rStyle w:val="Fuentedeprrafopredeter2"/>
          <w:color w:val="auto"/>
          <w:sz w:val="22"/>
          <w:szCs w:val="22"/>
        </w:rPr>
        <w:t>.</w:t>
      </w:r>
    </w:p>
    <w:p w14:paraId="4CE3B4A7" w14:textId="3FF73D34" w:rsidR="0029593A" w:rsidRDefault="00656A60" w:rsidP="00A82619">
      <w:pPr>
        <w:pStyle w:val="TtulodeTDC"/>
        <w:spacing w:line="360" w:lineRule="auto"/>
        <w:rPr>
          <w:rFonts w:cs="Arial"/>
          <w:szCs w:val="28"/>
        </w:rPr>
      </w:pPr>
      <w:bookmarkStart w:id="98" w:name="_Toc423431968"/>
      <w:bookmarkStart w:id="99" w:name="_Toc401923653"/>
      <w:bookmarkStart w:id="100" w:name="_Toc457386594"/>
      <w:bookmarkStart w:id="101" w:name="_Toc529370203"/>
      <w:r>
        <w:t xml:space="preserve"> </w:t>
      </w:r>
      <w:bookmarkStart w:id="102" w:name="_Toc51856647"/>
      <w:r w:rsidR="0029593A" w:rsidRPr="00A82619">
        <w:rPr>
          <w:rFonts w:cs="Arial"/>
          <w:szCs w:val="28"/>
        </w:rPr>
        <w:t>Documentación a verificar a los adjudicatario</w:t>
      </w:r>
      <w:bookmarkEnd w:id="98"/>
      <w:bookmarkEnd w:id="99"/>
      <w:r w:rsidR="0029593A" w:rsidRPr="00A82619">
        <w:rPr>
          <w:rFonts w:cs="Arial"/>
          <w:szCs w:val="28"/>
        </w:rPr>
        <w:t>s</w:t>
      </w:r>
      <w:bookmarkEnd w:id="100"/>
      <w:bookmarkEnd w:id="101"/>
      <w:bookmarkEnd w:id="102"/>
    </w:p>
    <w:p w14:paraId="291594E9" w14:textId="77777777" w:rsidR="000C46A1" w:rsidRPr="000C46A1" w:rsidRDefault="000C46A1" w:rsidP="000C46A1">
      <w:pPr>
        <w:pStyle w:val="Normal1"/>
      </w:pPr>
    </w:p>
    <w:p w14:paraId="56964B79" w14:textId="09582975" w:rsidR="0029593A" w:rsidRDefault="0029593A" w:rsidP="00A82619">
      <w:pPr>
        <w:pStyle w:val="Default"/>
        <w:spacing w:before="100" w:after="100" w:line="360" w:lineRule="auto"/>
        <w:jc w:val="both"/>
        <w:rPr>
          <w:rStyle w:val="Fuentedeprrafopredeter2"/>
          <w:sz w:val="22"/>
          <w:szCs w:val="22"/>
        </w:rPr>
      </w:pPr>
      <w:r w:rsidRPr="00A82619">
        <w:rPr>
          <w:rStyle w:val="Fuentedeprrafopredeter2"/>
          <w:i/>
          <w:color w:val="auto"/>
          <w:sz w:val="22"/>
          <w:szCs w:val="22"/>
          <w:shd w:val="clear" w:color="auto" w:fill="FFFF00"/>
        </w:rPr>
        <w:lastRenderedPageBreak/>
        <w:t>(Unidad Administradora)</w:t>
      </w:r>
      <w:r w:rsidRPr="00A82619">
        <w:rPr>
          <w:rStyle w:val="Fuentedeprrafopredeter2"/>
          <w:sz w:val="22"/>
          <w:szCs w:val="22"/>
        </w:rPr>
        <w:t xml:space="preserve"> comprobará en el RUPE, la vigencia de los Certificados Único</w:t>
      </w:r>
      <w:r w:rsidR="00D82D12" w:rsidRPr="00A82619">
        <w:rPr>
          <w:rStyle w:val="Fuentedeprrafopredeter2"/>
          <w:sz w:val="22"/>
          <w:szCs w:val="22"/>
        </w:rPr>
        <w:t>s</w:t>
      </w:r>
      <w:r w:rsidRPr="00A82619">
        <w:rPr>
          <w:rStyle w:val="Fuentedeprrafopredeter2"/>
          <w:sz w:val="22"/>
          <w:szCs w:val="22"/>
        </w:rPr>
        <w:t xml:space="preserve"> de la Dirección General Impositiva, Común del Banco de Previsión Social y del Certificado del Banco de Seguros del Estado que acredite el cumplimiento de la Ley Nº 16.074 de 10 de octubre de 1989 sobre Accidentes de Trabajo y Enfermedades Profesionales,</w:t>
      </w:r>
      <w:r w:rsidR="00FA1375" w:rsidRPr="00A82619">
        <w:rPr>
          <w:rStyle w:val="Fuentedeprrafopredeter2"/>
          <w:sz w:val="22"/>
          <w:szCs w:val="22"/>
        </w:rPr>
        <w:t xml:space="preserve"> </w:t>
      </w:r>
      <w:r w:rsidR="005D737F" w:rsidRPr="00A82619">
        <w:rPr>
          <w:rStyle w:val="Fuentedeprrafopredeter2"/>
          <w:sz w:val="22"/>
          <w:szCs w:val="22"/>
        </w:rPr>
        <w:t>o la exoneración del mismo,</w:t>
      </w:r>
      <w:r w:rsidRPr="00A82619">
        <w:rPr>
          <w:rStyle w:val="Fuentedeprrafopredeter2"/>
          <w:sz w:val="22"/>
          <w:szCs w:val="22"/>
        </w:rPr>
        <w:t xml:space="preserve"> la ausencia de elementos que inhiban su contratación y la existencia de sanciones según corresponda.</w:t>
      </w:r>
    </w:p>
    <w:p w14:paraId="5EDA54DF" w14:textId="77777777" w:rsidR="00704778" w:rsidRPr="00FB633C" w:rsidRDefault="00704778" w:rsidP="00704778">
      <w:pPr>
        <w:pStyle w:val="Default"/>
        <w:spacing w:before="100" w:after="100" w:line="360" w:lineRule="auto"/>
        <w:jc w:val="both"/>
        <w:rPr>
          <w:rStyle w:val="Fuentedeprrafopredeter2"/>
          <w:sz w:val="22"/>
        </w:rPr>
      </w:pPr>
      <w:r w:rsidRPr="001526B3">
        <w:rPr>
          <w:rStyle w:val="Fuentedeprrafopredeter2"/>
          <w:sz w:val="22"/>
          <w:szCs w:val="22"/>
        </w:rPr>
        <w:t xml:space="preserve">La empresa adjudicataria </w:t>
      </w:r>
      <w:r>
        <w:rPr>
          <w:rStyle w:val="Fuentedeprrafopredeter2"/>
          <w:sz w:val="22"/>
          <w:szCs w:val="22"/>
        </w:rPr>
        <w:t>e</w:t>
      </w:r>
      <w:r w:rsidRPr="00FB633C">
        <w:rPr>
          <w:rStyle w:val="Fuentedeprrafopredeter2"/>
          <w:sz w:val="22"/>
          <w:szCs w:val="22"/>
        </w:rPr>
        <w:t xml:space="preserve">n aplicación de la preferencia a la industria nacional (dispuesta en el Decreto Nº 13/009) o del Subprograma de contratación pública para el desarrollo de las </w:t>
      </w:r>
      <w:proofErr w:type="spellStart"/>
      <w:r w:rsidRPr="00FB633C">
        <w:rPr>
          <w:rStyle w:val="Fuentedeprrafopredeter2"/>
          <w:sz w:val="22"/>
          <w:szCs w:val="22"/>
        </w:rPr>
        <w:t>MIPYMEs</w:t>
      </w:r>
      <w:proofErr w:type="spellEnd"/>
      <w:r w:rsidRPr="00FB633C">
        <w:rPr>
          <w:rStyle w:val="Fuentedeprrafopredeter2"/>
          <w:sz w:val="22"/>
          <w:szCs w:val="22"/>
        </w:rPr>
        <w:t> (dispuesta en el Decreto Nº 371/010), deberá presentar certificado de origen emitido por las entidades competentes que acredite que su producto califica como nacional. Para ello contará con un plazo máximo de 15 días hábiles contados a partir del día siguiente a la notificación de la resolución de adjudicación.</w:t>
      </w:r>
    </w:p>
    <w:p w14:paraId="78F6C8C6" w14:textId="77777777" w:rsidR="00704778" w:rsidRDefault="00704778" w:rsidP="00704778">
      <w:pPr>
        <w:pStyle w:val="Default"/>
        <w:spacing w:before="100" w:after="100" w:line="360" w:lineRule="auto"/>
        <w:jc w:val="both"/>
        <w:rPr>
          <w:rStyle w:val="Fuentedeprrafopredeter2"/>
          <w:sz w:val="22"/>
          <w:szCs w:val="22"/>
        </w:rPr>
      </w:pPr>
      <w:r w:rsidRPr="00FB633C">
        <w:rPr>
          <w:rStyle w:val="Fuentedeprrafopredeter2"/>
          <w:sz w:val="22"/>
          <w:szCs w:val="22"/>
        </w:rPr>
        <w:t>En caso de que el certificado no fuera presentado en el plazo previsto o fuera denegado, se dejará sin efecto la adjudicación, la cual recaerá en la siguiente mejor oferta.</w:t>
      </w:r>
    </w:p>
    <w:p w14:paraId="2E8144FF" w14:textId="77777777" w:rsidR="00704778" w:rsidRPr="00A82619" w:rsidRDefault="00704778" w:rsidP="00A82619">
      <w:pPr>
        <w:pStyle w:val="Default"/>
        <w:spacing w:before="100" w:after="100" w:line="360" w:lineRule="auto"/>
        <w:jc w:val="both"/>
        <w:rPr>
          <w:rStyle w:val="Fuentedeprrafopredeter2"/>
          <w:sz w:val="22"/>
          <w:szCs w:val="22"/>
        </w:rPr>
      </w:pPr>
      <w:r w:rsidRPr="00A82619">
        <w:rPr>
          <w:rStyle w:val="Fuentedeprrafopredeter2"/>
          <w:sz w:val="22"/>
          <w:szCs w:val="22"/>
        </w:rPr>
        <w:t>El incumplimiento de cualquiera de las obligaciones previstas en el presente numeral en tiempo y forma, será motivo de considerarlo incurso en mora de pleno derecho, dejar sin efecto la adjudicación e iniciar las acciones legales correspondientes.</w:t>
      </w:r>
    </w:p>
    <w:p w14:paraId="3040C839" w14:textId="77777777" w:rsidR="0029593A" w:rsidRPr="00A82619" w:rsidRDefault="0029593A" w:rsidP="00A82619">
      <w:pPr>
        <w:pStyle w:val="TtulodeTDC"/>
        <w:spacing w:line="360" w:lineRule="auto"/>
        <w:rPr>
          <w:rFonts w:cs="Arial"/>
          <w:szCs w:val="28"/>
        </w:rPr>
      </w:pPr>
      <w:bookmarkStart w:id="103" w:name="__RefHeading__1205_1381833221"/>
      <w:bookmarkStart w:id="104" w:name="_Toc457386595"/>
      <w:bookmarkStart w:id="105" w:name="_Toc423431967"/>
      <w:bookmarkStart w:id="106" w:name="_Toc401923652"/>
      <w:bookmarkStart w:id="107" w:name="_Toc529370204"/>
      <w:bookmarkStart w:id="108" w:name="_Toc51856648"/>
      <w:bookmarkEnd w:id="103"/>
      <w:r w:rsidRPr="00A82619">
        <w:rPr>
          <w:rFonts w:cs="Arial"/>
          <w:szCs w:val="28"/>
        </w:rPr>
        <w:t>Adjudicación</w:t>
      </w:r>
      <w:bookmarkEnd w:id="104"/>
      <w:bookmarkEnd w:id="105"/>
      <w:bookmarkEnd w:id="106"/>
      <w:bookmarkEnd w:id="107"/>
      <w:bookmarkEnd w:id="108"/>
    </w:p>
    <w:p w14:paraId="404E0787" w14:textId="77777777" w:rsidR="0029593A" w:rsidRPr="00A82619" w:rsidRDefault="0029593A" w:rsidP="00A82619">
      <w:pPr>
        <w:pStyle w:val="Default"/>
        <w:spacing w:before="100" w:after="100" w:line="360" w:lineRule="auto"/>
        <w:jc w:val="both"/>
        <w:rPr>
          <w:i/>
          <w:sz w:val="22"/>
          <w:szCs w:val="22"/>
          <w:shd w:val="clear" w:color="auto" w:fill="FFFF00"/>
        </w:rPr>
      </w:pPr>
      <w:r w:rsidRPr="00A82619">
        <w:rPr>
          <w:sz w:val="22"/>
          <w:szCs w:val="22"/>
        </w:rPr>
        <w:t xml:space="preserve">La selección de las ofertas presentadas se hará entre aquellas que precalifiquen en base a la evaluación formal y el juicio de admisibilidad, adjudicándose a la/s oferta/s que resulte/n seleccionada/s según los parámetros indicados en el numeral </w:t>
      </w:r>
      <w:r w:rsidR="009233FD" w:rsidRPr="00A82619">
        <w:rPr>
          <w:sz w:val="22"/>
          <w:szCs w:val="22"/>
        </w:rPr>
        <w:t>relativo a la</w:t>
      </w:r>
      <w:r w:rsidRPr="00A82619">
        <w:rPr>
          <w:sz w:val="22"/>
          <w:szCs w:val="22"/>
        </w:rPr>
        <w:t xml:space="preserve"> Evaluación de ofertas.</w:t>
      </w:r>
    </w:p>
    <w:p w14:paraId="0C839133" w14:textId="163B3031" w:rsidR="0029593A" w:rsidRPr="00A82619" w:rsidRDefault="0029593A" w:rsidP="00A82619">
      <w:pPr>
        <w:pStyle w:val="Default"/>
        <w:spacing w:before="100" w:after="100" w:line="360" w:lineRule="auto"/>
        <w:jc w:val="both"/>
        <w:rPr>
          <w:sz w:val="22"/>
          <w:szCs w:val="22"/>
        </w:rPr>
      </w:pPr>
      <w:r w:rsidRPr="00A82619">
        <w:rPr>
          <w:rStyle w:val="Fuentedeprrafopredeter2"/>
          <w:sz w:val="22"/>
          <w:szCs w:val="22"/>
        </w:rPr>
        <w:t>Una vez adjudicado el Convenio Marco, se publicará la Resolución de adjudicación en el sitio</w:t>
      </w:r>
      <w:r w:rsidRPr="00A82619">
        <w:rPr>
          <w:rStyle w:val="Fuentedeprrafopredeter2"/>
          <w:color w:val="00000A"/>
          <w:sz w:val="22"/>
          <w:szCs w:val="22"/>
        </w:rPr>
        <w:t xml:space="preserve"> web de Compras Estatales (</w:t>
      </w:r>
      <w:hyperlink r:id="rId20" w:anchor="_blank" w:history="1">
        <w:r w:rsidRPr="00A82619">
          <w:rPr>
            <w:rStyle w:val="Hipervnculo1"/>
            <w:sz w:val="22"/>
            <w:szCs w:val="22"/>
          </w:rPr>
          <w:t>www.comprasestatales.gub.uy</w:t>
        </w:r>
      </w:hyperlink>
      <w:r w:rsidRPr="00A82619">
        <w:rPr>
          <w:rStyle w:val="Fuentedeprrafopredeter2"/>
          <w:color w:val="00000A"/>
          <w:sz w:val="22"/>
          <w:szCs w:val="22"/>
        </w:rPr>
        <w:t>)</w:t>
      </w:r>
      <w:r w:rsidRPr="00A82619">
        <w:rPr>
          <w:rStyle w:val="Fuentedeprrafopredeter2"/>
          <w:sz w:val="22"/>
          <w:szCs w:val="22"/>
        </w:rPr>
        <w:t xml:space="preserve"> de acuerdo a la normativa vigente y se notificará por cualquier medio fehaciente, a los oferentes y al adjudicatario.</w:t>
      </w:r>
    </w:p>
    <w:p w14:paraId="2E660C1F" w14:textId="019DF609" w:rsidR="0029593A" w:rsidRPr="00A82619" w:rsidRDefault="0029593A" w:rsidP="00A82619">
      <w:pPr>
        <w:pStyle w:val="Default"/>
        <w:spacing w:before="100" w:after="100" w:line="360" w:lineRule="auto"/>
        <w:jc w:val="both"/>
        <w:rPr>
          <w:sz w:val="22"/>
          <w:szCs w:val="22"/>
        </w:rPr>
      </w:pPr>
      <w:r w:rsidRPr="00A82619">
        <w:rPr>
          <w:sz w:val="22"/>
          <w:szCs w:val="22"/>
        </w:rPr>
        <w:t>Los proveedores que resulten adjudicatarios tendrán el derecho a que sus productos se incorporen en la Tienda Virtual, una vez qu</w:t>
      </w:r>
      <w:r w:rsidR="00FA1375" w:rsidRPr="00A82619">
        <w:rPr>
          <w:sz w:val="22"/>
          <w:szCs w:val="22"/>
        </w:rPr>
        <w:t xml:space="preserve">e la Resolución de adjudicación </w:t>
      </w:r>
      <w:r w:rsidR="005D737F" w:rsidRPr="00A82619">
        <w:rPr>
          <w:sz w:val="22"/>
          <w:szCs w:val="22"/>
        </w:rPr>
        <w:t xml:space="preserve">devenga </w:t>
      </w:r>
      <w:r w:rsidR="005D737F" w:rsidRPr="00A82619">
        <w:rPr>
          <w:sz w:val="22"/>
          <w:szCs w:val="22"/>
        </w:rPr>
        <w:lastRenderedPageBreak/>
        <w:t>definitiva</w:t>
      </w:r>
      <w:r w:rsidR="00FA1375" w:rsidRPr="00A82619">
        <w:rPr>
          <w:sz w:val="22"/>
          <w:szCs w:val="22"/>
        </w:rPr>
        <w:t xml:space="preserve"> </w:t>
      </w:r>
      <w:r w:rsidR="005D737F" w:rsidRPr="00A82619">
        <w:rPr>
          <w:sz w:val="22"/>
          <w:szCs w:val="22"/>
        </w:rPr>
        <w:t xml:space="preserve">o se levantare </w:t>
      </w:r>
      <w:r w:rsidRPr="00A82619">
        <w:rPr>
          <w:sz w:val="22"/>
          <w:szCs w:val="22"/>
        </w:rPr>
        <w:t>el efecto suspensivo, según el caso (artículo 16</w:t>
      </w:r>
      <w:r w:rsidR="00BE10DF" w:rsidRPr="00A82619">
        <w:rPr>
          <w:sz w:val="22"/>
          <w:szCs w:val="22"/>
        </w:rPr>
        <w:t xml:space="preserve"> Decreto</w:t>
      </w:r>
      <w:r w:rsidR="00407325" w:rsidRPr="00A82619">
        <w:rPr>
          <w:sz w:val="22"/>
          <w:szCs w:val="22"/>
        </w:rPr>
        <w:t xml:space="preserve"> N° 367/018</w:t>
      </w:r>
      <w:r w:rsidR="00FA1375" w:rsidRPr="00A82619">
        <w:rPr>
          <w:sz w:val="22"/>
          <w:szCs w:val="22"/>
        </w:rPr>
        <w:t>).</w:t>
      </w:r>
      <w:r w:rsidRPr="00A82619">
        <w:rPr>
          <w:sz w:val="22"/>
          <w:szCs w:val="22"/>
        </w:rPr>
        <w:t xml:space="preserve"> </w:t>
      </w:r>
      <w:r w:rsidR="005D737F" w:rsidRPr="00A82619">
        <w:rPr>
          <w:sz w:val="22"/>
          <w:szCs w:val="22"/>
        </w:rPr>
        <w:t xml:space="preserve"> </w:t>
      </w:r>
    </w:p>
    <w:p w14:paraId="1BEBDCC0" w14:textId="77777777" w:rsidR="008B0902" w:rsidRPr="00A82619" w:rsidRDefault="008B0902" w:rsidP="00A82619">
      <w:pPr>
        <w:pStyle w:val="Default"/>
        <w:spacing w:before="100" w:after="100" w:line="360" w:lineRule="auto"/>
        <w:jc w:val="both"/>
        <w:rPr>
          <w:color w:val="auto"/>
          <w:sz w:val="22"/>
          <w:szCs w:val="22"/>
        </w:rPr>
      </w:pPr>
      <w:r w:rsidRPr="00A82619">
        <w:rPr>
          <w:sz w:val="22"/>
          <w:szCs w:val="22"/>
        </w:rPr>
        <w:t xml:space="preserve">Dicha Tienda Virtual funcionará en el sitio web de compras estatales, donde se encontrará el conjunto de productos disponibles correspondiente a los Convenios Marco vigentes, sus condiciones de contratación y los proveedores asociados. </w:t>
      </w:r>
    </w:p>
    <w:p w14:paraId="2A12A405" w14:textId="5D3FA3A6" w:rsidR="0029593A" w:rsidRPr="00A82619" w:rsidRDefault="0029593A" w:rsidP="00A82619">
      <w:pPr>
        <w:pStyle w:val="TtulodeTDC"/>
        <w:spacing w:line="360" w:lineRule="auto"/>
        <w:rPr>
          <w:rFonts w:cs="Arial"/>
          <w:szCs w:val="28"/>
        </w:rPr>
      </w:pPr>
      <w:bookmarkStart w:id="109" w:name="_Toc457386596"/>
      <w:bookmarkStart w:id="110" w:name="_Toc529370206"/>
      <w:bookmarkStart w:id="111" w:name="_Toc51856649"/>
      <w:r w:rsidRPr="00A82619">
        <w:rPr>
          <w:rFonts w:cs="Arial"/>
          <w:szCs w:val="28"/>
        </w:rPr>
        <w:t>Cesión de contrato</w:t>
      </w:r>
      <w:bookmarkEnd w:id="109"/>
      <w:bookmarkEnd w:id="110"/>
      <w:bookmarkEnd w:id="111"/>
    </w:p>
    <w:p w14:paraId="282B112F" w14:textId="13F06136" w:rsidR="0029593A" w:rsidRPr="00A82619" w:rsidRDefault="0029593A" w:rsidP="00A82619">
      <w:pPr>
        <w:pStyle w:val="Default"/>
        <w:spacing w:before="100" w:after="100" w:line="360" w:lineRule="auto"/>
        <w:jc w:val="both"/>
        <w:rPr>
          <w:color w:val="auto"/>
          <w:sz w:val="22"/>
          <w:szCs w:val="22"/>
        </w:rPr>
      </w:pPr>
      <w:r w:rsidRPr="00A82619">
        <w:rPr>
          <w:rStyle w:val="Fuentedeprrafopredeter2"/>
          <w:sz w:val="22"/>
          <w:szCs w:val="22"/>
        </w:rPr>
        <w:t>El adjudicatario podrá transferir o ceder su contrato a terceros</w:t>
      </w:r>
      <w:r w:rsidR="008B0902" w:rsidRPr="00A82619">
        <w:rPr>
          <w:rStyle w:val="Fuentedeprrafopredeter2"/>
          <w:sz w:val="22"/>
          <w:szCs w:val="22"/>
        </w:rPr>
        <w:t xml:space="preserve"> a título oneroso o gratuito</w:t>
      </w:r>
      <w:r w:rsidRPr="00A82619">
        <w:rPr>
          <w:rStyle w:val="Fuentedeprrafopredeter2"/>
          <w:sz w:val="22"/>
          <w:szCs w:val="22"/>
        </w:rPr>
        <w:t xml:space="preserve"> en los términos dispuestos por el artículo 75º del TOCAF.</w:t>
      </w:r>
      <w:r w:rsidR="00656A60">
        <w:rPr>
          <w:rStyle w:val="Fuentedeprrafopredeter2"/>
          <w:sz w:val="22"/>
          <w:szCs w:val="22"/>
        </w:rPr>
        <w:t xml:space="preserve"> </w:t>
      </w:r>
      <w:r w:rsidR="00656A60" w:rsidRPr="00656A60">
        <w:rPr>
          <w:rStyle w:val="Fuentedeprrafopredeter2"/>
          <w:color w:val="FF0000"/>
          <w:sz w:val="22"/>
          <w:szCs w:val="22"/>
        </w:rPr>
        <w:t>(MODIFICAR REDACCIÓN EN CASO QUE LA UA DISPONGA LA NO ACEPTACION DE CESIONES DE CONTRATO)</w:t>
      </w:r>
    </w:p>
    <w:p w14:paraId="173F08DA" w14:textId="77777777" w:rsidR="0029593A" w:rsidRPr="00A82619" w:rsidRDefault="0029593A" w:rsidP="00A82619">
      <w:pPr>
        <w:pStyle w:val="TtulodeTDC"/>
        <w:spacing w:line="360" w:lineRule="auto"/>
        <w:rPr>
          <w:rFonts w:cs="Arial"/>
          <w:szCs w:val="28"/>
        </w:rPr>
      </w:pPr>
      <w:bookmarkStart w:id="112" w:name="_Toc457386597"/>
      <w:bookmarkStart w:id="113" w:name="_Toc423431965"/>
      <w:bookmarkStart w:id="114" w:name="_Toc401923650"/>
      <w:bookmarkStart w:id="115" w:name="_Toc529370207"/>
      <w:bookmarkStart w:id="116" w:name="_Toc51856650"/>
      <w:r w:rsidRPr="00A82619">
        <w:rPr>
          <w:rFonts w:cs="Arial"/>
          <w:szCs w:val="28"/>
        </w:rPr>
        <w:t>Notificaciones</w:t>
      </w:r>
      <w:bookmarkEnd w:id="112"/>
      <w:bookmarkEnd w:id="113"/>
      <w:bookmarkEnd w:id="114"/>
      <w:bookmarkEnd w:id="115"/>
      <w:bookmarkEnd w:id="116"/>
    </w:p>
    <w:p w14:paraId="68433F53" w14:textId="0E828AFC" w:rsidR="0029593A" w:rsidRPr="007C0546" w:rsidRDefault="00915F57" w:rsidP="00A82619">
      <w:pPr>
        <w:pStyle w:val="Default"/>
        <w:spacing w:before="100" w:after="100" w:line="360" w:lineRule="auto"/>
        <w:jc w:val="both"/>
        <w:rPr>
          <w:i/>
          <w:sz w:val="22"/>
          <w:szCs w:val="22"/>
          <w:shd w:val="clear" w:color="auto" w:fill="FFFF00"/>
        </w:rPr>
      </w:pPr>
      <w:r>
        <w:rPr>
          <w:sz w:val="22"/>
          <w:szCs w:val="22"/>
          <w:lang w:val="es-ES"/>
        </w:rPr>
        <w:t>Toda notificación o comunicación que deba realizarse en el marco del presente llamado se realizará por cualquier medio fehaciente</w:t>
      </w:r>
      <w:r w:rsidR="0029593A" w:rsidRPr="00A82619">
        <w:rPr>
          <w:rStyle w:val="Fuentedeprrafopredeter2"/>
          <w:sz w:val="22"/>
          <w:szCs w:val="22"/>
        </w:rPr>
        <w:t>. En particular, se acepta como válida toda notificación o comunicación realizada a la/s dirección/es electrónica/s previamente registrada/s por cada oferente en la sección “Comunicación” incluida en la pestaña “Datos Generales” del Registro Único de Proveedores del</w:t>
      </w:r>
      <w:r w:rsidR="00297C85" w:rsidRPr="00A82619">
        <w:rPr>
          <w:rStyle w:val="Fuentedeprrafopredeter2"/>
          <w:sz w:val="22"/>
          <w:szCs w:val="22"/>
        </w:rPr>
        <w:t xml:space="preserve"> Estado.</w:t>
      </w:r>
    </w:p>
    <w:p w14:paraId="76E152D4" w14:textId="77777777" w:rsidR="0029593A" w:rsidRPr="00A82619" w:rsidRDefault="0029593A" w:rsidP="00A82619">
      <w:pPr>
        <w:pStyle w:val="TtulodeTDC"/>
        <w:spacing w:line="360" w:lineRule="auto"/>
        <w:rPr>
          <w:rFonts w:cs="Arial"/>
          <w:szCs w:val="28"/>
        </w:rPr>
      </w:pPr>
      <w:bookmarkStart w:id="117" w:name="_Toc457386598"/>
      <w:bookmarkStart w:id="118" w:name="_Toc423431962"/>
      <w:bookmarkStart w:id="119" w:name="_Toc401923646"/>
      <w:bookmarkStart w:id="120" w:name="_Toc529370208"/>
      <w:bookmarkStart w:id="121" w:name="_Toc51856651"/>
      <w:r w:rsidRPr="00A82619">
        <w:rPr>
          <w:rFonts w:cs="Arial"/>
          <w:szCs w:val="28"/>
        </w:rPr>
        <w:t>Garantía de fiel cumplimiento de contrato</w:t>
      </w:r>
      <w:bookmarkEnd w:id="117"/>
      <w:bookmarkEnd w:id="118"/>
      <w:bookmarkEnd w:id="119"/>
      <w:bookmarkEnd w:id="120"/>
      <w:bookmarkEnd w:id="121"/>
    </w:p>
    <w:p w14:paraId="3D337CA3" w14:textId="77777777" w:rsidR="00276968" w:rsidRDefault="00276968" w:rsidP="00276968">
      <w:pPr>
        <w:pStyle w:val="Default"/>
        <w:spacing w:before="100" w:after="100" w:line="360" w:lineRule="auto"/>
        <w:jc w:val="both"/>
        <w:rPr>
          <w:sz w:val="22"/>
          <w:szCs w:val="22"/>
        </w:rPr>
      </w:pPr>
      <w:r w:rsidRPr="00A82619">
        <w:rPr>
          <w:sz w:val="22"/>
          <w:szCs w:val="22"/>
        </w:rPr>
        <w:t xml:space="preserve">No se le requerirá al adjudicatario la garantía de fiel cumplimiento del contrato, pero en caso de incumplimiento de </w:t>
      </w:r>
      <w:r>
        <w:rPr>
          <w:sz w:val="22"/>
          <w:szCs w:val="22"/>
        </w:rPr>
        <w:t>la contratación</w:t>
      </w:r>
      <w:r w:rsidRPr="00A82619">
        <w:rPr>
          <w:sz w:val="22"/>
          <w:szCs w:val="22"/>
        </w:rPr>
        <w:t xml:space="preserve"> se sancionará con una multa equivalente al 10% (diez por ciento) de</w:t>
      </w:r>
      <w:r>
        <w:rPr>
          <w:sz w:val="22"/>
          <w:szCs w:val="22"/>
        </w:rPr>
        <w:t xml:space="preserve">l monto correspondiente a la orden de compra que corresponda </w:t>
      </w:r>
      <w:r w:rsidRPr="00A82619">
        <w:rPr>
          <w:sz w:val="22"/>
          <w:szCs w:val="22"/>
        </w:rPr>
        <w:t>(artículo 64 del TOCAF).</w:t>
      </w:r>
    </w:p>
    <w:p w14:paraId="7966F1AE" w14:textId="77777777" w:rsidR="00A364E4" w:rsidRPr="00A364E4" w:rsidRDefault="00A364E4" w:rsidP="00A364E4">
      <w:pPr>
        <w:pStyle w:val="TtulodeTDC"/>
        <w:spacing w:line="360" w:lineRule="auto"/>
        <w:rPr>
          <w:rFonts w:cs="Arial"/>
          <w:szCs w:val="28"/>
        </w:rPr>
      </w:pPr>
      <w:bookmarkStart w:id="122" w:name="_Toc51856652"/>
      <w:r w:rsidRPr="00A364E4">
        <w:rPr>
          <w:rFonts w:cs="Arial"/>
          <w:szCs w:val="28"/>
        </w:rPr>
        <w:t>Órdenes de compra</w:t>
      </w:r>
      <w:bookmarkEnd w:id="122"/>
    </w:p>
    <w:p w14:paraId="7D5297F2" w14:textId="77777777" w:rsidR="00A364E4" w:rsidRPr="00A82619" w:rsidRDefault="00A364E4" w:rsidP="00A364E4">
      <w:pPr>
        <w:pStyle w:val="Default"/>
        <w:spacing w:before="100" w:after="100" w:line="360" w:lineRule="auto"/>
        <w:jc w:val="both"/>
        <w:rPr>
          <w:sz w:val="22"/>
          <w:szCs w:val="22"/>
        </w:rPr>
      </w:pPr>
      <w:r w:rsidRPr="00A82619">
        <w:rPr>
          <w:sz w:val="22"/>
          <w:szCs w:val="22"/>
        </w:rPr>
        <w:t>Las contrataciones que se realicen por el procedimiento de Convenios Marco se formalizarán con la notificación de la orden de compra, previamente autorizada por el ordenador del gasto competente, generada desde la Tienda Virtual.</w:t>
      </w:r>
    </w:p>
    <w:p w14:paraId="649C19DF" w14:textId="77777777" w:rsidR="00A364E4" w:rsidRDefault="00A364E4" w:rsidP="00A364E4">
      <w:pPr>
        <w:pStyle w:val="Default"/>
        <w:spacing w:before="100" w:after="100" w:line="360" w:lineRule="auto"/>
        <w:jc w:val="both"/>
        <w:rPr>
          <w:sz w:val="22"/>
          <w:szCs w:val="22"/>
        </w:rPr>
      </w:pPr>
      <w:r w:rsidRPr="00A82619">
        <w:rPr>
          <w:sz w:val="22"/>
          <w:szCs w:val="22"/>
        </w:rPr>
        <w:t xml:space="preserve">Los proveedores podrán rechazar órdenes de compra inferiores </w:t>
      </w:r>
      <w:proofErr w:type="gramStart"/>
      <w:r w:rsidRPr="00A82619">
        <w:rPr>
          <w:sz w:val="22"/>
          <w:szCs w:val="22"/>
          <w:highlight w:val="yellow"/>
        </w:rPr>
        <w:t>a  …</w:t>
      </w:r>
      <w:proofErr w:type="gramEnd"/>
      <w:r w:rsidRPr="00A82619">
        <w:rPr>
          <w:sz w:val="22"/>
          <w:szCs w:val="22"/>
          <w:highlight w:val="yellow"/>
        </w:rPr>
        <w:t>(importe y moneda que corresponda).</w:t>
      </w:r>
      <w:r>
        <w:rPr>
          <w:sz w:val="22"/>
          <w:szCs w:val="22"/>
        </w:rPr>
        <w:t>(</w:t>
      </w:r>
      <w:r w:rsidRPr="00A364E4">
        <w:rPr>
          <w:color w:val="FF0000"/>
          <w:sz w:val="22"/>
          <w:szCs w:val="22"/>
        </w:rPr>
        <w:t>CONSIDERAR MONTOS MÍNIMOS SIIF</w:t>
      </w:r>
      <w:r>
        <w:rPr>
          <w:sz w:val="22"/>
          <w:szCs w:val="22"/>
        </w:rPr>
        <w:t>)</w:t>
      </w:r>
    </w:p>
    <w:p w14:paraId="53995CB2" w14:textId="77777777" w:rsidR="00A364E4" w:rsidRPr="00A82619" w:rsidRDefault="00A364E4" w:rsidP="00A364E4">
      <w:pPr>
        <w:pStyle w:val="Default"/>
        <w:spacing w:before="100" w:after="100" w:line="360" w:lineRule="auto"/>
        <w:jc w:val="both"/>
        <w:rPr>
          <w:sz w:val="22"/>
          <w:szCs w:val="22"/>
        </w:rPr>
      </w:pPr>
      <w:r w:rsidRPr="00A82619">
        <w:rPr>
          <w:sz w:val="22"/>
          <w:szCs w:val="22"/>
        </w:rPr>
        <w:lastRenderedPageBreak/>
        <w:t>(</w:t>
      </w:r>
      <w:r w:rsidRPr="00A82619">
        <w:rPr>
          <w:color w:val="FF0000"/>
          <w:sz w:val="22"/>
          <w:szCs w:val="22"/>
          <w:u w:val="single"/>
        </w:rPr>
        <w:t>APLICA SOLO PARA SERVICIOS</w:t>
      </w:r>
      <w:r w:rsidRPr="00A82619">
        <w:rPr>
          <w:sz w:val="22"/>
          <w:szCs w:val="22"/>
        </w:rPr>
        <w:t xml:space="preserve">) La ejecución de/los servicio/s no podrá superar el plazo de </w:t>
      </w:r>
      <w:proofErr w:type="gramStart"/>
      <w:r w:rsidRPr="00A82619">
        <w:rPr>
          <w:rStyle w:val="Fuentedeprrafopredeter2"/>
          <w:color w:val="auto"/>
          <w:sz w:val="22"/>
          <w:szCs w:val="22"/>
          <w:shd w:val="clear" w:color="auto" w:fill="FFFF00"/>
        </w:rPr>
        <w:t>….</w:t>
      </w:r>
      <w:proofErr w:type="gramEnd"/>
      <w:r w:rsidRPr="00A82619">
        <w:rPr>
          <w:rStyle w:val="Fuentedeprrafopredeter2"/>
          <w:color w:val="auto"/>
          <w:sz w:val="22"/>
          <w:szCs w:val="22"/>
          <w:shd w:val="clear" w:color="auto" w:fill="FFFF00"/>
        </w:rPr>
        <w:t xml:space="preserve"> (</w:t>
      </w:r>
      <w:proofErr w:type="gramStart"/>
      <w:r w:rsidRPr="00A82619">
        <w:rPr>
          <w:rStyle w:val="Fuentedeprrafopredeter2"/>
          <w:color w:val="auto"/>
          <w:sz w:val="22"/>
          <w:szCs w:val="22"/>
          <w:shd w:val="clear" w:color="auto" w:fill="FFFF00"/>
        </w:rPr>
        <w:t>cantidad</w:t>
      </w:r>
      <w:proofErr w:type="gramEnd"/>
      <w:r w:rsidRPr="00A82619">
        <w:rPr>
          <w:rStyle w:val="Fuentedeprrafopredeter2"/>
          <w:color w:val="auto"/>
          <w:sz w:val="22"/>
          <w:szCs w:val="22"/>
          <w:shd w:val="clear" w:color="auto" w:fill="FFFF00"/>
        </w:rPr>
        <w:t xml:space="preserve"> en letras)</w:t>
      </w:r>
      <w:r w:rsidRPr="00A82619">
        <w:rPr>
          <w:rStyle w:val="Fuentedeprrafopredeter2"/>
          <w:color w:val="auto"/>
          <w:sz w:val="22"/>
          <w:szCs w:val="22"/>
        </w:rPr>
        <w:t xml:space="preserve"> meses a partir de la notificación de la orden de compra.</w:t>
      </w:r>
    </w:p>
    <w:p w14:paraId="10B78526" w14:textId="77777777" w:rsidR="00A364E4" w:rsidRPr="00CA4AB5" w:rsidRDefault="00A364E4" w:rsidP="00276968">
      <w:pPr>
        <w:pStyle w:val="Default"/>
        <w:spacing w:before="100" w:after="100" w:line="360" w:lineRule="auto"/>
        <w:jc w:val="both"/>
        <w:rPr>
          <w:color w:val="auto"/>
          <w:sz w:val="22"/>
          <w:szCs w:val="22"/>
        </w:rPr>
      </w:pPr>
    </w:p>
    <w:p w14:paraId="7B414929" w14:textId="77777777" w:rsidR="0029593A" w:rsidRPr="00A82619" w:rsidRDefault="0029593A" w:rsidP="00A82619">
      <w:pPr>
        <w:pStyle w:val="TtulodeTDC"/>
        <w:spacing w:line="360" w:lineRule="auto"/>
        <w:rPr>
          <w:rFonts w:cs="Arial"/>
          <w:szCs w:val="28"/>
        </w:rPr>
      </w:pPr>
      <w:bookmarkStart w:id="123" w:name="_Toc457386599"/>
      <w:bookmarkStart w:id="124" w:name="_Toc529370209"/>
      <w:bookmarkStart w:id="125" w:name="_Toc51856653"/>
      <w:r w:rsidRPr="00A82619">
        <w:rPr>
          <w:rFonts w:cs="Arial"/>
          <w:szCs w:val="28"/>
        </w:rPr>
        <w:t>Plazos y condiciones de entrega</w:t>
      </w:r>
      <w:bookmarkEnd w:id="123"/>
      <w:bookmarkEnd w:id="124"/>
      <w:bookmarkEnd w:id="125"/>
    </w:p>
    <w:p w14:paraId="12A0A2D5" w14:textId="77777777" w:rsidR="0029593A" w:rsidRPr="00A82619" w:rsidRDefault="0029593A" w:rsidP="00A82619">
      <w:pPr>
        <w:pStyle w:val="Default"/>
        <w:spacing w:before="100" w:after="100" w:line="360" w:lineRule="auto"/>
        <w:jc w:val="both"/>
        <w:rPr>
          <w:i/>
          <w:sz w:val="22"/>
          <w:szCs w:val="22"/>
          <w:shd w:val="clear" w:color="auto" w:fill="FFFF00"/>
        </w:rPr>
      </w:pPr>
      <w:r w:rsidRPr="00A82619">
        <w:rPr>
          <w:color w:val="auto"/>
          <w:sz w:val="22"/>
          <w:szCs w:val="22"/>
        </w:rPr>
        <w:t>El adjudicatario deberá entregar los productos solicitados en las oficinas de los Organismos compradores</w:t>
      </w:r>
      <w:r w:rsidR="00D95EF7">
        <w:rPr>
          <w:color w:val="auto"/>
          <w:sz w:val="22"/>
          <w:szCs w:val="22"/>
        </w:rPr>
        <w:t xml:space="preserve"> o donde estos indiquen</w:t>
      </w:r>
      <w:r w:rsidRPr="00A82619">
        <w:rPr>
          <w:color w:val="auto"/>
          <w:sz w:val="22"/>
          <w:szCs w:val="22"/>
        </w:rPr>
        <w:t>, previa coordinación con el Organismo involucrado y en un plazo máximo, contado a partir del día siguiente a la notificación de la orden de compra según lo especificado a continuación:</w:t>
      </w:r>
    </w:p>
    <w:p w14:paraId="37937F73" w14:textId="77777777" w:rsidR="0029593A" w:rsidRPr="00A82619" w:rsidRDefault="0029593A" w:rsidP="00A82619">
      <w:pPr>
        <w:pStyle w:val="Default"/>
        <w:numPr>
          <w:ilvl w:val="0"/>
          <w:numId w:val="10"/>
        </w:numPr>
        <w:tabs>
          <w:tab w:val="left" w:pos="720"/>
        </w:tabs>
        <w:spacing w:before="100" w:after="100" w:line="360" w:lineRule="auto"/>
        <w:jc w:val="both"/>
        <w:rPr>
          <w:i/>
          <w:sz w:val="22"/>
          <w:szCs w:val="22"/>
          <w:shd w:val="clear" w:color="auto" w:fill="FFFF00"/>
        </w:rPr>
      </w:pPr>
      <w:r w:rsidRPr="00A82619">
        <w:rPr>
          <w:i/>
          <w:sz w:val="22"/>
          <w:szCs w:val="22"/>
          <w:shd w:val="clear" w:color="auto" w:fill="FFFF00"/>
        </w:rPr>
        <w:t>Ordenes entre …</w:t>
      </w:r>
      <w:proofErr w:type="gramStart"/>
      <w:r w:rsidRPr="00A82619">
        <w:rPr>
          <w:i/>
          <w:sz w:val="22"/>
          <w:szCs w:val="22"/>
          <w:shd w:val="clear" w:color="auto" w:fill="FFFF00"/>
        </w:rPr>
        <w:t>..y …</w:t>
      </w:r>
      <w:proofErr w:type="gramEnd"/>
      <w:r w:rsidRPr="00A82619">
        <w:rPr>
          <w:i/>
          <w:sz w:val="22"/>
          <w:szCs w:val="22"/>
          <w:shd w:val="clear" w:color="auto" w:fill="FFFF00"/>
        </w:rPr>
        <w:t>unidades por ítem: … (número en letras) días hábiles.</w:t>
      </w:r>
    </w:p>
    <w:p w14:paraId="308D2FDA" w14:textId="77777777" w:rsidR="0029593A" w:rsidRPr="00A82619" w:rsidRDefault="0029593A" w:rsidP="00A82619">
      <w:pPr>
        <w:pStyle w:val="Default"/>
        <w:numPr>
          <w:ilvl w:val="0"/>
          <w:numId w:val="10"/>
        </w:numPr>
        <w:tabs>
          <w:tab w:val="left" w:pos="720"/>
        </w:tabs>
        <w:spacing w:before="100" w:after="100" w:line="360" w:lineRule="auto"/>
        <w:jc w:val="both"/>
        <w:rPr>
          <w:i/>
          <w:sz w:val="22"/>
          <w:szCs w:val="22"/>
          <w:shd w:val="clear" w:color="auto" w:fill="FFFF00"/>
        </w:rPr>
      </w:pPr>
      <w:r w:rsidRPr="00A82619">
        <w:rPr>
          <w:i/>
          <w:sz w:val="22"/>
          <w:szCs w:val="22"/>
          <w:shd w:val="clear" w:color="auto" w:fill="FFFF00"/>
        </w:rPr>
        <w:t>Ordenes entre …</w:t>
      </w:r>
      <w:proofErr w:type="gramStart"/>
      <w:r w:rsidRPr="00A82619">
        <w:rPr>
          <w:i/>
          <w:sz w:val="22"/>
          <w:szCs w:val="22"/>
          <w:shd w:val="clear" w:color="auto" w:fill="FFFF00"/>
        </w:rPr>
        <w:t>..y …</w:t>
      </w:r>
      <w:proofErr w:type="gramEnd"/>
      <w:r w:rsidRPr="00A82619">
        <w:rPr>
          <w:i/>
          <w:sz w:val="22"/>
          <w:szCs w:val="22"/>
          <w:shd w:val="clear" w:color="auto" w:fill="FFFF00"/>
        </w:rPr>
        <w:t>.unidades por ítem: … (número en letras) días hábiles.</w:t>
      </w:r>
    </w:p>
    <w:p w14:paraId="33718634" w14:textId="77777777" w:rsidR="0029593A" w:rsidRPr="00A82619" w:rsidRDefault="0029593A" w:rsidP="00A82619">
      <w:pPr>
        <w:pStyle w:val="Default"/>
        <w:numPr>
          <w:ilvl w:val="0"/>
          <w:numId w:val="10"/>
        </w:numPr>
        <w:tabs>
          <w:tab w:val="left" w:pos="720"/>
        </w:tabs>
        <w:spacing w:before="100" w:after="100" w:line="360" w:lineRule="auto"/>
        <w:jc w:val="both"/>
        <w:rPr>
          <w:rStyle w:val="Fuentedeprrafopredeter2"/>
          <w:sz w:val="22"/>
          <w:szCs w:val="22"/>
        </w:rPr>
      </w:pPr>
      <w:r w:rsidRPr="00A82619">
        <w:rPr>
          <w:i/>
          <w:sz w:val="22"/>
          <w:szCs w:val="22"/>
          <w:shd w:val="clear" w:color="auto" w:fill="FFFF00"/>
        </w:rPr>
        <w:t xml:space="preserve">Ordenes con más </w:t>
      </w:r>
      <w:proofErr w:type="gramStart"/>
      <w:r w:rsidRPr="00A82619">
        <w:rPr>
          <w:i/>
          <w:sz w:val="22"/>
          <w:szCs w:val="22"/>
          <w:shd w:val="clear" w:color="auto" w:fill="FFFF00"/>
        </w:rPr>
        <w:t>de …</w:t>
      </w:r>
      <w:proofErr w:type="gramEnd"/>
      <w:r w:rsidRPr="00A82619">
        <w:rPr>
          <w:i/>
          <w:sz w:val="22"/>
          <w:szCs w:val="22"/>
          <w:shd w:val="clear" w:color="auto" w:fill="FFFF00"/>
        </w:rPr>
        <w:t>.unidades por ítem: … (número en letras) días hábiles.</w:t>
      </w:r>
    </w:p>
    <w:p w14:paraId="253641B9" w14:textId="77777777" w:rsidR="00C63DBA" w:rsidRDefault="00C63DBA" w:rsidP="00C63DBA">
      <w:pPr>
        <w:pStyle w:val="Default"/>
        <w:spacing w:after="200" w:line="360" w:lineRule="auto"/>
        <w:jc w:val="both"/>
        <w:rPr>
          <w:rStyle w:val="Fuentedeprrafopredeter2"/>
          <w:sz w:val="22"/>
          <w:szCs w:val="22"/>
        </w:rPr>
      </w:pPr>
      <w:r>
        <w:rPr>
          <w:rStyle w:val="Fuentedeprrafopredeter2"/>
          <w:sz w:val="22"/>
          <w:szCs w:val="22"/>
        </w:rPr>
        <w:t>Si una misma orden de compra incluyera unidades por ítem, tal que los distintos grupos de cantidades correspondieran a más de un literal de los anteriormente mencionados, aplicará para cada grupo de ítems los plazos correspondientes según la cantidad de los mismos.</w:t>
      </w:r>
    </w:p>
    <w:p w14:paraId="40A4AB85" w14:textId="789D6D5F" w:rsidR="0029593A" w:rsidRPr="00A82619" w:rsidRDefault="00297C85" w:rsidP="00A82619">
      <w:pPr>
        <w:pStyle w:val="Default"/>
        <w:spacing w:before="100" w:after="100" w:line="360" w:lineRule="auto"/>
        <w:jc w:val="both"/>
        <w:rPr>
          <w:sz w:val="22"/>
          <w:szCs w:val="22"/>
        </w:rPr>
      </w:pPr>
      <w:r w:rsidRPr="00A82619">
        <w:rPr>
          <w:rStyle w:val="Fuentedeprrafopredeter2"/>
          <w:sz w:val="22"/>
          <w:szCs w:val="22"/>
        </w:rPr>
        <w:t xml:space="preserve">En caso de incumplimiento de los plazos establecidos, </w:t>
      </w:r>
      <w:r w:rsidR="00BD35DE">
        <w:rPr>
          <w:rStyle w:val="Fuentedeprrafopredeter2"/>
          <w:sz w:val="22"/>
          <w:szCs w:val="22"/>
        </w:rPr>
        <w:t xml:space="preserve">Organismos Compradores </w:t>
      </w:r>
      <w:r w:rsidR="0029593A" w:rsidRPr="00A82619">
        <w:rPr>
          <w:rStyle w:val="Fuentedeprrafopredeter2"/>
          <w:sz w:val="22"/>
          <w:szCs w:val="22"/>
        </w:rPr>
        <w:t>se reserva el derecho de aplicar las Multas y Sanciones según lo especificado en el presente documento.</w:t>
      </w:r>
    </w:p>
    <w:p w14:paraId="0854D33A" w14:textId="77777777" w:rsidR="0029593A" w:rsidRPr="00A82619" w:rsidRDefault="0029593A" w:rsidP="00A82619">
      <w:pPr>
        <w:pStyle w:val="Default"/>
        <w:spacing w:before="100" w:after="100" w:line="360" w:lineRule="auto"/>
        <w:jc w:val="both"/>
        <w:rPr>
          <w:rStyle w:val="Fuentedeprrafopredeter2"/>
          <w:sz w:val="22"/>
          <w:szCs w:val="22"/>
        </w:rPr>
      </w:pPr>
      <w:r w:rsidRPr="00A82619">
        <w:rPr>
          <w:sz w:val="22"/>
          <w:szCs w:val="22"/>
        </w:rPr>
        <w:t>La recepción provisoria de los diferentes ítems será realizada por personal autorizado del Organismo, quienes procederán a controlar la entrega en cantidad y calidad, pudiendo rechazar el producto que a su juicio se estime que se encuentra en mal estado o que no se ajusta a lo pactado.</w:t>
      </w:r>
    </w:p>
    <w:p w14:paraId="39381D9B" w14:textId="77777777" w:rsidR="0029593A" w:rsidRPr="00A82619" w:rsidRDefault="0029593A" w:rsidP="00A82619">
      <w:pPr>
        <w:pStyle w:val="Default"/>
        <w:spacing w:before="100" w:after="100" w:line="360" w:lineRule="auto"/>
        <w:jc w:val="both"/>
        <w:rPr>
          <w:sz w:val="22"/>
          <w:szCs w:val="22"/>
        </w:rPr>
      </w:pPr>
      <w:r w:rsidRPr="00A82619">
        <w:rPr>
          <w:rStyle w:val="Fuentedeprrafopredeter2"/>
          <w:sz w:val="22"/>
          <w:szCs w:val="22"/>
        </w:rPr>
        <w:t xml:space="preserve">Si se constatara que algún ítem no se ajusta a lo ofrecido o se encuentra en mal estado, el adjudicatario, dentro de </w:t>
      </w:r>
      <w:proofErr w:type="gramStart"/>
      <w:r w:rsidRPr="00A82619">
        <w:rPr>
          <w:rStyle w:val="Fuentedeprrafopredeter2"/>
          <w:sz w:val="22"/>
          <w:szCs w:val="22"/>
        </w:rPr>
        <w:t xml:space="preserve">los </w:t>
      </w:r>
      <w:r w:rsidRPr="00A82619">
        <w:rPr>
          <w:rStyle w:val="Fuentedeprrafopredeter2"/>
          <w:i/>
          <w:sz w:val="22"/>
          <w:szCs w:val="22"/>
          <w:shd w:val="clear" w:color="auto" w:fill="FFFF00"/>
        </w:rPr>
        <w:t>…</w:t>
      </w:r>
      <w:proofErr w:type="gramEnd"/>
      <w:r w:rsidRPr="00A82619">
        <w:rPr>
          <w:rStyle w:val="Fuentedeprrafopredeter2"/>
          <w:i/>
          <w:sz w:val="22"/>
          <w:szCs w:val="22"/>
          <w:shd w:val="clear" w:color="auto" w:fill="FFFF00"/>
        </w:rPr>
        <w:t xml:space="preserve"> (cantidad en letras) </w:t>
      </w:r>
      <w:r w:rsidRPr="00A82619">
        <w:rPr>
          <w:rStyle w:val="Fuentedeprrafopredeter2"/>
          <w:sz w:val="22"/>
          <w:szCs w:val="22"/>
        </w:rPr>
        <w:t>días hábiles y a su costo deberá sustituirlo, no dándose trámite a la recepción definitiva hasta que no se haya dado cumplimiento a la obligación precedente. Lo expresado es sin perjuicio de la aplicación de las multas que correspondieran.</w:t>
      </w:r>
    </w:p>
    <w:p w14:paraId="38D48C5D" w14:textId="77777777" w:rsidR="0029593A" w:rsidRDefault="0029593A" w:rsidP="00A82619">
      <w:pPr>
        <w:pStyle w:val="Default"/>
        <w:spacing w:before="100" w:after="100" w:line="360" w:lineRule="auto"/>
        <w:jc w:val="both"/>
        <w:rPr>
          <w:sz w:val="22"/>
          <w:szCs w:val="22"/>
        </w:rPr>
      </w:pPr>
      <w:r w:rsidRPr="00A82619">
        <w:rPr>
          <w:sz w:val="22"/>
          <w:szCs w:val="22"/>
        </w:rPr>
        <w:lastRenderedPageBreak/>
        <w:t>Una vez agotadas todas las instancias mencionadas, se procederá a realizar la recepción definitiva que posibilitará el comienzo del trámite para el pago de los ítems adjudicados.</w:t>
      </w:r>
    </w:p>
    <w:p w14:paraId="5A7B973A" w14:textId="77777777" w:rsidR="00A364E4" w:rsidRPr="00A364E4" w:rsidRDefault="00A364E4" w:rsidP="00656A60">
      <w:pPr>
        <w:pStyle w:val="TtulodeTDC"/>
        <w:spacing w:line="360" w:lineRule="auto"/>
        <w:rPr>
          <w:rFonts w:cs="Arial"/>
          <w:szCs w:val="28"/>
        </w:rPr>
      </w:pPr>
      <w:bookmarkStart w:id="126" w:name="_Toc51856654"/>
      <w:r w:rsidRPr="00A364E4">
        <w:rPr>
          <w:rFonts w:cs="Arial"/>
          <w:szCs w:val="28"/>
        </w:rPr>
        <w:t>Mejoras de Precios</w:t>
      </w:r>
      <w:bookmarkEnd w:id="126"/>
    </w:p>
    <w:p w14:paraId="526560E3" w14:textId="77777777" w:rsidR="00A364E4" w:rsidRPr="009B6681" w:rsidRDefault="00A364E4" w:rsidP="00A364E4">
      <w:pPr>
        <w:pStyle w:val="Textoindependiente"/>
        <w:spacing w:before="100" w:after="100" w:line="360" w:lineRule="auto"/>
        <w:rPr>
          <w:rFonts w:cs="Arial"/>
          <w:szCs w:val="22"/>
        </w:rPr>
      </w:pPr>
      <w:r w:rsidRPr="00CC007D">
        <w:rPr>
          <w:rStyle w:val="Fuentedeprrafopredeter2"/>
          <w:rFonts w:eastAsia="SimSun" w:cs="Arial"/>
          <w:color w:val="000000"/>
          <w:kern w:val="1"/>
          <w:szCs w:val="22"/>
          <w:lang w:val="es-CL" w:eastAsia="hi-IN" w:bidi="hi-IN"/>
        </w:rPr>
        <w:t>Durante la vigencia de este Convenio Marco las firmas que tengan productos en la Tienda</w:t>
      </w:r>
      <w:r>
        <w:rPr>
          <w:rFonts w:cs="Arial"/>
          <w:szCs w:val="22"/>
        </w:rPr>
        <w:t xml:space="preserve"> Virtual, podrán mejorar los precios de sus productos, ya sea en forma transitoria o permanente, respecto de su oferta original o de las mejoras sucesivas. La Unidad Administradora deberá</w:t>
      </w:r>
      <w:r w:rsidRPr="009B6681">
        <w:rPr>
          <w:rFonts w:cs="Arial"/>
          <w:szCs w:val="22"/>
        </w:rPr>
        <w:t>, aprobar</w:t>
      </w:r>
      <w:r>
        <w:rPr>
          <w:rFonts w:cs="Arial"/>
          <w:szCs w:val="22"/>
        </w:rPr>
        <w:t>á</w:t>
      </w:r>
      <w:r w:rsidRPr="009B6681">
        <w:rPr>
          <w:rFonts w:cs="Arial"/>
          <w:szCs w:val="22"/>
        </w:rPr>
        <w:t xml:space="preserve"> fundadamente cada una de las mejoras de precios ofrecidas en un plazo máximo de 10 días hábiles previo informe técnico favorable que acredite la pertinencia de la mejora y las circunstancias que la originan, así como que el nuevo precio no sea predatorio. Vencido el plazo, se entenderá rechazada la solicitud.</w:t>
      </w:r>
    </w:p>
    <w:p w14:paraId="1642D5FC" w14:textId="77777777" w:rsidR="00A364E4" w:rsidRDefault="00A364E4" w:rsidP="00A364E4">
      <w:pPr>
        <w:pStyle w:val="Textoindependiente"/>
        <w:spacing w:before="100" w:after="100" w:line="360" w:lineRule="auto"/>
        <w:rPr>
          <w:rFonts w:cs="Arial"/>
          <w:szCs w:val="22"/>
        </w:rPr>
      </w:pPr>
      <w:r w:rsidRPr="009B6681">
        <w:rPr>
          <w:rFonts w:cs="Arial"/>
          <w:szCs w:val="22"/>
        </w:rPr>
        <w:t>Las mejoras de precio deberán ser comunicadas al Tribunal de Cuentas, con anterioridad a su aprobación en la Tienda Virtual.</w:t>
      </w:r>
    </w:p>
    <w:p w14:paraId="1D17DF25" w14:textId="77777777" w:rsidR="00A364E4" w:rsidRDefault="00A364E4" w:rsidP="00A364E4">
      <w:pPr>
        <w:pStyle w:val="Textoindependiente"/>
        <w:spacing w:before="100" w:beforeAutospacing="1" w:after="100" w:afterAutospacing="1" w:line="360" w:lineRule="auto"/>
        <w:rPr>
          <w:rFonts w:cs="Arial"/>
          <w:szCs w:val="22"/>
        </w:rPr>
      </w:pPr>
      <w:r>
        <w:rPr>
          <w:rFonts w:cs="Arial"/>
          <w:szCs w:val="22"/>
        </w:rPr>
        <w:t xml:space="preserve">A tales efectos los proveedores deberán solicitar la mejora de precios a </w:t>
      </w:r>
      <w:r w:rsidRPr="00F24E82">
        <w:rPr>
          <w:rFonts w:cs="Arial"/>
          <w:i/>
          <w:szCs w:val="22"/>
          <w:highlight w:val="yellow"/>
        </w:rPr>
        <w:t>(Unidad Administradora</w:t>
      </w:r>
      <w:proofErr w:type="gramStart"/>
      <w:r w:rsidRPr="00F24E82">
        <w:rPr>
          <w:rFonts w:cs="Arial"/>
          <w:i/>
          <w:szCs w:val="22"/>
          <w:highlight w:val="yellow"/>
        </w:rPr>
        <w:t>)</w:t>
      </w:r>
      <w:r>
        <w:rPr>
          <w:rFonts w:cs="Arial"/>
          <w:szCs w:val="22"/>
        </w:rPr>
        <w:t xml:space="preserve">  a</w:t>
      </w:r>
      <w:proofErr w:type="gramEnd"/>
      <w:r>
        <w:rPr>
          <w:rFonts w:cs="Arial"/>
          <w:szCs w:val="22"/>
        </w:rPr>
        <w:t xml:space="preserve"> través del sitio web de Compras Estatales.</w:t>
      </w:r>
    </w:p>
    <w:p w14:paraId="7E85EBBC" w14:textId="716172DE" w:rsidR="00A364E4" w:rsidRPr="00A82619" w:rsidRDefault="00A364E4" w:rsidP="00332D6D">
      <w:pPr>
        <w:pStyle w:val="Textoindependiente"/>
        <w:spacing w:before="100" w:beforeAutospacing="1" w:after="100" w:afterAutospacing="1" w:line="360" w:lineRule="auto"/>
        <w:rPr>
          <w:szCs w:val="22"/>
        </w:rPr>
      </w:pPr>
      <w:r>
        <w:rPr>
          <w:rFonts w:cs="Arial"/>
          <w:szCs w:val="22"/>
        </w:rPr>
        <w:t>Ante l</w:t>
      </w:r>
      <w:r w:rsidRPr="00B82139">
        <w:rPr>
          <w:rFonts w:cs="Arial"/>
          <w:szCs w:val="22"/>
        </w:rPr>
        <w:t xml:space="preserve">a decisión </w:t>
      </w:r>
      <w:r>
        <w:rPr>
          <w:rFonts w:cs="Arial"/>
          <w:szCs w:val="22"/>
        </w:rPr>
        <w:t xml:space="preserve">de </w:t>
      </w:r>
      <w:r w:rsidRPr="00B82139">
        <w:rPr>
          <w:rFonts w:cs="Arial"/>
          <w:szCs w:val="22"/>
        </w:rPr>
        <w:t xml:space="preserve">aprobación o </w:t>
      </w:r>
      <w:r>
        <w:rPr>
          <w:rFonts w:cs="Arial"/>
          <w:szCs w:val="22"/>
        </w:rPr>
        <w:t>rechazo de cada mejora a nivel de zona</w:t>
      </w:r>
      <w:r w:rsidRPr="00B82139">
        <w:rPr>
          <w:rFonts w:cs="Arial"/>
          <w:szCs w:val="22"/>
        </w:rPr>
        <w:t xml:space="preserve">, </w:t>
      </w:r>
      <w:r>
        <w:rPr>
          <w:rFonts w:cs="Arial"/>
          <w:szCs w:val="22"/>
        </w:rPr>
        <w:t xml:space="preserve">se le enviará una comunicación </w:t>
      </w:r>
      <w:r w:rsidRPr="00B82139">
        <w:rPr>
          <w:rFonts w:cs="Arial"/>
          <w:szCs w:val="22"/>
        </w:rPr>
        <w:t xml:space="preserve">al proveedor, </w:t>
      </w:r>
      <w:r>
        <w:rPr>
          <w:rFonts w:cs="Arial"/>
          <w:szCs w:val="22"/>
        </w:rPr>
        <w:t xml:space="preserve">mediante el canal establecido para las comunicaciones, numeral 26. “Notificaciones”, quien podrá, a través del sistema, </w:t>
      </w:r>
      <w:r w:rsidRPr="00287E4F">
        <w:rPr>
          <w:rFonts w:cs="Arial"/>
          <w:szCs w:val="22"/>
        </w:rPr>
        <w:t xml:space="preserve">acceder al archivo de justificación ingresado por </w:t>
      </w:r>
      <w:r>
        <w:rPr>
          <w:rFonts w:cs="Arial"/>
          <w:szCs w:val="22"/>
        </w:rPr>
        <w:t xml:space="preserve">la Unidad Administradora </w:t>
      </w:r>
      <w:r w:rsidRPr="00287E4F">
        <w:rPr>
          <w:rFonts w:cs="Arial"/>
          <w:szCs w:val="22"/>
        </w:rPr>
        <w:t>al momento de aprobar el ajuste, así como ver el detalle de aprobación o rechazo a nivel de cada línea (por zona de entrega)</w:t>
      </w:r>
      <w:r>
        <w:rPr>
          <w:rFonts w:cs="Arial"/>
          <w:szCs w:val="22"/>
        </w:rPr>
        <w:t>, y en general, el estado de todas las solicitudes que hubiere realizado</w:t>
      </w:r>
      <w:r w:rsidRPr="00287E4F">
        <w:rPr>
          <w:rFonts w:cs="Arial"/>
          <w:szCs w:val="22"/>
        </w:rPr>
        <w:t>.</w:t>
      </w:r>
    </w:p>
    <w:p w14:paraId="4D19A972" w14:textId="77777777" w:rsidR="0029593A" w:rsidRPr="00A82619" w:rsidRDefault="0029593A" w:rsidP="00A82619">
      <w:pPr>
        <w:pStyle w:val="TtulodeTDC"/>
        <w:spacing w:line="360" w:lineRule="auto"/>
        <w:rPr>
          <w:rFonts w:cs="Arial"/>
          <w:szCs w:val="28"/>
        </w:rPr>
      </w:pPr>
      <w:bookmarkStart w:id="127" w:name="__RefHeading__1189_1381833221"/>
      <w:bookmarkStart w:id="128" w:name="_Toc457386600"/>
      <w:bookmarkStart w:id="129" w:name="_Toc423431960"/>
      <w:bookmarkStart w:id="130" w:name="_Toc401923644"/>
      <w:bookmarkStart w:id="131" w:name="_Toc529370210"/>
      <w:bookmarkStart w:id="132" w:name="_Toc51856655"/>
      <w:bookmarkEnd w:id="127"/>
      <w:r w:rsidRPr="00A82619">
        <w:rPr>
          <w:rFonts w:cs="Arial"/>
          <w:szCs w:val="28"/>
        </w:rPr>
        <w:t>Forma de pago</w:t>
      </w:r>
      <w:bookmarkEnd w:id="128"/>
      <w:bookmarkEnd w:id="129"/>
      <w:bookmarkEnd w:id="130"/>
      <w:bookmarkEnd w:id="131"/>
      <w:bookmarkEnd w:id="132"/>
    </w:p>
    <w:p w14:paraId="6C865633" w14:textId="77777777" w:rsidR="0029593A" w:rsidRPr="00A82619" w:rsidRDefault="0029593A" w:rsidP="00A82619">
      <w:pPr>
        <w:pStyle w:val="Default"/>
        <w:spacing w:before="100" w:after="100" w:line="360" w:lineRule="auto"/>
        <w:jc w:val="both"/>
        <w:rPr>
          <w:sz w:val="22"/>
          <w:szCs w:val="22"/>
        </w:rPr>
      </w:pPr>
      <w:r w:rsidRPr="00A82619">
        <w:rPr>
          <w:rStyle w:val="Fuentedeprrafopredeter2"/>
          <w:sz w:val="22"/>
          <w:szCs w:val="22"/>
        </w:rPr>
        <w:t>Los Organismos Compradores deberán cancelar las obligaciones emergentes de una compra a través de un convenio marco, en un plazo máximo de 60 días</w:t>
      </w:r>
      <w:r w:rsidR="00F87BB6" w:rsidRPr="00F87BB6">
        <w:rPr>
          <w:rStyle w:val="Fuentedeprrafopredeter2"/>
          <w:sz w:val="22"/>
          <w:szCs w:val="22"/>
        </w:rPr>
        <w:t xml:space="preserve"> </w:t>
      </w:r>
      <w:r w:rsidR="00F87BB6">
        <w:rPr>
          <w:rStyle w:val="Fuentedeprrafopredeter2"/>
          <w:sz w:val="22"/>
          <w:szCs w:val="22"/>
        </w:rPr>
        <w:t>corridos a partir de la fecha de la factura,</w:t>
      </w:r>
      <w:r w:rsidRPr="00A82619">
        <w:rPr>
          <w:rStyle w:val="Fuentedeprrafopredeter2"/>
          <w:sz w:val="22"/>
          <w:szCs w:val="22"/>
        </w:rPr>
        <w:t xml:space="preserve"> conforme al marco normativo vigente sobre compras estatales, previa recepción y aceptación de los ítems por parte de los Organismos Compradores. En lo que respecta a intereses o ajustes por mora, se aplicará la normativa vigente en la materia.</w:t>
      </w:r>
    </w:p>
    <w:p w14:paraId="78A5CFEB" w14:textId="77777777" w:rsidR="0029593A" w:rsidRDefault="0029593A" w:rsidP="00A82619">
      <w:pPr>
        <w:pStyle w:val="Default"/>
        <w:spacing w:before="100" w:after="100" w:line="360" w:lineRule="auto"/>
        <w:jc w:val="both"/>
        <w:rPr>
          <w:sz w:val="22"/>
          <w:szCs w:val="22"/>
        </w:rPr>
      </w:pPr>
      <w:r w:rsidRPr="00A82619">
        <w:rPr>
          <w:sz w:val="22"/>
          <w:szCs w:val="22"/>
        </w:rPr>
        <w:lastRenderedPageBreak/>
        <w:t>Los Organismos Compradores serán agentes de retención de impuestos, en los casos que corresponda, de acuerdo con lo</w:t>
      </w:r>
      <w:r w:rsidR="00297C85" w:rsidRPr="00A82619">
        <w:rPr>
          <w:sz w:val="22"/>
          <w:szCs w:val="22"/>
        </w:rPr>
        <w:t xml:space="preserve"> dispuesto en la normativa</w:t>
      </w:r>
      <w:r w:rsidRPr="00A82619">
        <w:rPr>
          <w:sz w:val="22"/>
          <w:szCs w:val="22"/>
        </w:rPr>
        <w:t xml:space="preserve"> vigente.</w:t>
      </w:r>
    </w:p>
    <w:p w14:paraId="0C267212" w14:textId="77777777" w:rsidR="007255EF" w:rsidRPr="00A40C76" w:rsidRDefault="007255EF" w:rsidP="007255EF">
      <w:pPr>
        <w:pStyle w:val="Default"/>
        <w:spacing w:before="100" w:after="100" w:line="360" w:lineRule="auto"/>
        <w:jc w:val="both"/>
        <w:rPr>
          <w:sz w:val="20"/>
          <w:szCs w:val="22"/>
        </w:rPr>
      </w:pPr>
      <w:r w:rsidRPr="00A40C76">
        <w:rPr>
          <w:sz w:val="22"/>
        </w:rPr>
        <w:t>Es de aplicación el régimen general según lo establecido en el artículo 2207 del Código Civil el cual establece una tasa de interés legal del 6% anual en los casos citados por el Decreto Ley Nº 14.500 de 8 de marzo de 1976, con excepción de los Entes Autónomos y Servicios Descentralizados para lo cual son de aplicación las normas de derecho comercial.</w:t>
      </w:r>
    </w:p>
    <w:p w14:paraId="39F2CE38" w14:textId="77777777" w:rsidR="000B64EA" w:rsidRPr="000B64EA" w:rsidRDefault="00C714CD" w:rsidP="000B64EA">
      <w:pPr>
        <w:spacing w:before="100" w:beforeAutospacing="1" w:after="100" w:afterAutospacing="1" w:line="360" w:lineRule="auto"/>
        <w:rPr>
          <w:rFonts w:cs="Arial"/>
          <w:color w:val="000000"/>
        </w:rPr>
      </w:pPr>
      <w:r w:rsidRPr="00A82619">
        <w:rPr>
          <w:bCs/>
          <w:i/>
          <w:iCs/>
          <w:color w:val="FF0000"/>
          <w:szCs w:val="22"/>
        </w:rPr>
        <w:t xml:space="preserve">NOTA: (En caso de </w:t>
      </w:r>
      <w:r>
        <w:rPr>
          <w:bCs/>
          <w:i/>
          <w:iCs/>
          <w:color w:val="FF0000"/>
          <w:szCs w:val="22"/>
        </w:rPr>
        <w:t>que el precio en la Tienda Virtual se encuentre fijado en moneda extranjera</w:t>
      </w:r>
      <w:r w:rsidRPr="00A82619">
        <w:rPr>
          <w:bCs/>
          <w:i/>
          <w:iCs/>
          <w:color w:val="FF0000"/>
          <w:szCs w:val="22"/>
        </w:rPr>
        <w:t>)</w:t>
      </w:r>
      <w:r>
        <w:rPr>
          <w:bCs/>
          <w:i/>
          <w:iCs/>
          <w:color w:val="FF0000"/>
          <w:szCs w:val="22"/>
        </w:rPr>
        <w:t xml:space="preserve"> </w:t>
      </w:r>
      <w:r w:rsidR="000B64EA">
        <w:rPr>
          <w:rFonts w:cs="Arial"/>
          <w:color w:val="000000"/>
        </w:rPr>
        <w:t xml:space="preserve">En el caso de organismos que paguen en moneda nacional, el Tipo de Cambio a utilizar será </w:t>
      </w:r>
      <w:r w:rsidR="000B64EA" w:rsidRPr="00CC007D">
        <w:rPr>
          <w:rFonts w:cs="Arial"/>
          <w:color w:val="000000"/>
          <w:highlight w:val="yellow"/>
        </w:rPr>
        <w:t>……………………….</w:t>
      </w:r>
      <w:r w:rsidR="000B64EA">
        <w:rPr>
          <w:rFonts w:cs="Arial"/>
          <w:color w:val="000000"/>
        </w:rPr>
        <w:t xml:space="preserve"> del día del pago. Se aplicará este mismo criterio cuando se trate del pago de intereses o ajustes por mora.</w:t>
      </w:r>
    </w:p>
    <w:p w14:paraId="32DDFE3B" w14:textId="77777777" w:rsidR="00905B2A" w:rsidRPr="00A82619" w:rsidRDefault="0029593A" w:rsidP="00A82619">
      <w:pPr>
        <w:pStyle w:val="TtulodeTDC"/>
        <w:spacing w:line="360" w:lineRule="auto"/>
        <w:rPr>
          <w:rFonts w:cs="Arial"/>
          <w:szCs w:val="28"/>
        </w:rPr>
      </w:pPr>
      <w:bookmarkStart w:id="133" w:name="__RefHeading__1201_1381833221"/>
      <w:bookmarkStart w:id="134" w:name="__RefHeading__1199_1381833221"/>
      <w:bookmarkStart w:id="135" w:name="__RefHeading__1484_471911629"/>
      <w:bookmarkStart w:id="136" w:name="__RefHeading__1193_1381833221"/>
      <w:bookmarkStart w:id="137" w:name="__RefHeading__1191_1381833221"/>
      <w:bookmarkEnd w:id="133"/>
      <w:bookmarkEnd w:id="134"/>
      <w:bookmarkEnd w:id="135"/>
      <w:bookmarkEnd w:id="136"/>
      <w:bookmarkEnd w:id="137"/>
      <w:r w:rsidRPr="00A82619">
        <w:rPr>
          <w:rFonts w:cs="Arial"/>
          <w:sz w:val="22"/>
          <w:szCs w:val="22"/>
        </w:rPr>
        <w:t xml:space="preserve"> </w:t>
      </w:r>
      <w:bookmarkStart w:id="138" w:name="_Toc529370211"/>
      <w:bookmarkStart w:id="139" w:name="_Toc51856656"/>
      <w:bookmarkStart w:id="140" w:name="_Toc457386601"/>
      <w:r w:rsidR="00905B2A" w:rsidRPr="00A82619">
        <w:rPr>
          <w:rFonts w:cs="Arial"/>
          <w:szCs w:val="28"/>
        </w:rPr>
        <w:t>Mejora</w:t>
      </w:r>
      <w:r w:rsidR="00ED4D14" w:rsidRPr="00A82619">
        <w:rPr>
          <w:rFonts w:cs="Arial"/>
          <w:szCs w:val="28"/>
        </w:rPr>
        <w:t xml:space="preserve"> </w:t>
      </w:r>
      <w:r w:rsidR="00905B2A" w:rsidRPr="00A82619">
        <w:rPr>
          <w:rFonts w:cs="Arial"/>
          <w:szCs w:val="28"/>
        </w:rPr>
        <w:t>/</w:t>
      </w:r>
      <w:r w:rsidR="00ED4D14" w:rsidRPr="00A82619">
        <w:rPr>
          <w:rFonts w:cs="Arial"/>
          <w:szCs w:val="28"/>
        </w:rPr>
        <w:t xml:space="preserve"> </w:t>
      </w:r>
      <w:r w:rsidR="00905B2A" w:rsidRPr="00A82619">
        <w:rPr>
          <w:rFonts w:cs="Arial"/>
          <w:szCs w:val="28"/>
        </w:rPr>
        <w:t>reemplazo de productos</w:t>
      </w:r>
      <w:bookmarkEnd w:id="138"/>
      <w:bookmarkEnd w:id="139"/>
    </w:p>
    <w:p w14:paraId="7E92E6CF" w14:textId="3EB9A95B" w:rsidR="00905B2A" w:rsidRDefault="00905B2A" w:rsidP="00A82619">
      <w:pPr>
        <w:pStyle w:val="Default"/>
        <w:spacing w:before="100" w:after="100" w:line="360" w:lineRule="auto"/>
        <w:jc w:val="both"/>
        <w:rPr>
          <w:sz w:val="22"/>
          <w:szCs w:val="22"/>
        </w:rPr>
      </w:pPr>
      <w:r w:rsidRPr="00A82619">
        <w:rPr>
          <w:sz w:val="22"/>
          <w:szCs w:val="22"/>
        </w:rPr>
        <w:t xml:space="preserve">Tratándose de bienes, el proveedor podrá solicitar a la Unidad Administradora, el reemplazo del producto por uno con iguales o superiores características, siempre que no supere el precio del producto original, debiendo ingresar la propuesta </w:t>
      </w:r>
      <w:r w:rsidR="00B808F2" w:rsidRPr="00B808F2">
        <w:rPr>
          <w:rFonts w:eastAsia="Calibri"/>
          <w:sz w:val="22"/>
          <w:szCs w:val="22"/>
          <w:lang w:val="es-ES" w:eastAsia="en-US"/>
        </w:rPr>
        <w:t xml:space="preserve">a través de la plataforma habilitada a tal efecto con la documentación que acredite en forma fehaciente los fundamentos invocados. </w:t>
      </w:r>
      <w:r w:rsidRPr="00A82619">
        <w:rPr>
          <w:sz w:val="22"/>
          <w:szCs w:val="22"/>
        </w:rPr>
        <w:t>La Unidad Administradora se expedirá en un plazo máximo de 10 días hábiles, siendo que en caso de entender pertinente la solicitud, la aprobará previo informe técnico favorable que acredite la pertinencia del reemplazo y las razones que lo originan, así como que no existan circunstancias que atenten contra la libre competencia.</w:t>
      </w:r>
      <w:r w:rsidR="00860D1D" w:rsidRPr="00860D1D">
        <w:t xml:space="preserve"> </w:t>
      </w:r>
      <w:r w:rsidR="00860D1D" w:rsidRPr="00860D1D">
        <w:rPr>
          <w:sz w:val="22"/>
          <w:szCs w:val="22"/>
        </w:rPr>
        <w:t>El cómputo del plazo antes indicado comenzará a regir a partir que el proveedor haya aportado la documentación correspondiente. Vencido el plazo para el pronunciamiento de la Administración, se entenderá rechazada la solicitud.</w:t>
      </w:r>
    </w:p>
    <w:p w14:paraId="64AD8D1B" w14:textId="77777777" w:rsidR="002A3F6D" w:rsidRPr="002A3F6D" w:rsidRDefault="002A3F6D" w:rsidP="00A82619">
      <w:pPr>
        <w:pStyle w:val="Default"/>
        <w:spacing w:before="100" w:after="100" w:line="360" w:lineRule="auto"/>
        <w:jc w:val="both"/>
        <w:rPr>
          <w:sz w:val="22"/>
          <w:szCs w:val="22"/>
        </w:rPr>
      </w:pPr>
      <w:r>
        <w:rPr>
          <w:rFonts w:eastAsia="Calibri"/>
          <w:sz w:val="22"/>
          <w:szCs w:val="22"/>
          <w:lang w:val="es-ES" w:eastAsia="en-US"/>
        </w:rPr>
        <w:t xml:space="preserve">Toda mejora de productos que se disponga, deberá ser comunicada al Tribunal de Cuentas, con anterioridad a la inclusión del nuevo producto en la Tienda Virtual. </w:t>
      </w:r>
    </w:p>
    <w:p w14:paraId="710B3307" w14:textId="77777777" w:rsidR="0029593A" w:rsidRPr="00A82619" w:rsidRDefault="0029593A" w:rsidP="00A82619">
      <w:pPr>
        <w:pStyle w:val="TtulodeTDC"/>
        <w:spacing w:line="360" w:lineRule="auto"/>
        <w:rPr>
          <w:rFonts w:cs="Arial"/>
          <w:szCs w:val="28"/>
        </w:rPr>
      </w:pPr>
      <w:bookmarkStart w:id="141" w:name="_Toc529370212"/>
      <w:bookmarkStart w:id="142" w:name="_Toc51856657"/>
      <w:r w:rsidRPr="00A82619">
        <w:rPr>
          <w:rFonts w:cs="Arial"/>
          <w:szCs w:val="28"/>
        </w:rPr>
        <w:lastRenderedPageBreak/>
        <w:t>Obligaciones del adjudicatario</w:t>
      </w:r>
      <w:bookmarkEnd w:id="140"/>
      <w:bookmarkEnd w:id="141"/>
      <w:bookmarkEnd w:id="142"/>
    </w:p>
    <w:p w14:paraId="55B174CD" w14:textId="77777777" w:rsidR="0029593A" w:rsidRPr="00A82619" w:rsidRDefault="000F36B3" w:rsidP="00A82619">
      <w:pPr>
        <w:pStyle w:val="Default"/>
        <w:spacing w:before="100" w:after="100" w:line="360" w:lineRule="auto"/>
        <w:jc w:val="both"/>
        <w:rPr>
          <w:sz w:val="22"/>
          <w:szCs w:val="22"/>
        </w:rPr>
      </w:pPr>
      <w:r w:rsidRPr="00A82619">
        <w:rPr>
          <w:sz w:val="22"/>
          <w:szCs w:val="22"/>
          <w:lang w:val="es-ES"/>
        </w:rPr>
        <w:t>El</w:t>
      </w:r>
      <w:r w:rsidRPr="00A82619">
        <w:rPr>
          <w:sz w:val="22"/>
          <w:szCs w:val="22"/>
        </w:rPr>
        <w:t xml:space="preserve"> adjudicatario deberá</w:t>
      </w:r>
      <w:r w:rsidR="0029593A" w:rsidRPr="00A82619">
        <w:rPr>
          <w:sz w:val="22"/>
          <w:szCs w:val="22"/>
        </w:rPr>
        <w:t xml:space="preserve"> guardar estricta y absoluta reserva respecto de toda la información a la que tenga acceso o se genere en virtud del presente procedimiento, de conformidad con la normativa vigente.</w:t>
      </w:r>
    </w:p>
    <w:p w14:paraId="13DAAD9F" w14:textId="77777777" w:rsidR="0029593A" w:rsidRPr="00A82619" w:rsidRDefault="000F36B3" w:rsidP="00A82619">
      <w:pPr>
        <w:pStyle w:val="Default"/>
        <w:spacing w:before="100" w:after="100" w:line="360" w:lineRule="auto"/>
        <w:jc w:val="both"/>
        <w:rPr>
          <w:sz w:val="22"/>
          <w:szCs w:val="22"/>
        </w:rPr>
      </w:pPr>
      <w:r w:rsidRPr="00A82619">
        <w:rPr>
          <w:sz w:val="22"/>
          <w:szCs w:val="22"/>
        </w:rPr>
        <w:t>El adjudicatario deberá</w:t>
      </w:r>
      <w:r w:rsidR="0029593A" w:rsidRPr="00A82619">
        <w:rPr>
          <w:sz w:val="22"/>
          <w:szCs w:val="22"/>
        </w:rPr>
        <w:t xml:space="preserve"> cumplir con las entregas y prestaciones comprometidas ajustándose estrictamente a las condiciones establecidas y a los </w:t>
      </w:r>
      <w:r w:rsidR="00297C85" w:rsidRPr="00A82619">
        <w:rPr>
          <w:sz w:val="22"/>
          <w:szCs w:val="22"/>
        </w:rPr>
        <w:t>plazos</w:t>
      </w:r>
      <w:r w:rsidRPr="00A82619">
        <w:rPr>
          <w:sz w:val="22"/>
          <w:szCs w:val="22"/>
        </w:rPr>
        <w:t xml:space="preserve"> de entrega determi</w:t>
      </w:r>
      <w:r w:rsidR="0029593A" w:rsidRPr="00A82619">
        <w:rPr>
          <w:sz w:val="22"/>
          <w:szCs w:val="22"/>
        </w:rPr>
        <w:t>n</w:t>
      </w:r>
      <w:r w:rsidRPr="00A82619">
        <w:rPr>
          <w:sz w:val="22"/>
          <w:szCs w:val="22"/>
        </w:rPr>
        <w:t>ados</w:t>
      </w:r>
      <w:r w:rsidR="0029593A" w:rsidRPr="00A82619">
        <w:rPr>
          <w:sz w:val="22"/>
          <w:szCs w:val="22"/>
        </w:rPr>
        <w:t>.</w:t>
      </w:r>
    </w:p>
    <w:p w14:paraId="47437BBC" w14:textId="77777777" w:rsidR="0029593A" w:rsidRPr="00A82619" w:rsidRDefault="000F36B3" w:rsidP="00A82619">
      <w:pPr>
        <w:pStyle w:val="Default"/>
        <w:spacing w:before="100" w:after="100" w:line="360" w:lineRule="auto"/>
        <w:jc w:val="both"/>
        <w:rPr>
          <w:sz w:val="22"/>
          <w:szCs w:val="22"/>
        </w:rPr>
      </w:pPr>
      <w:r w:rsidRPr="00A82619">
        <w:rPr>
          <w:sz w:val="22"/>
          <w:szCs w:val="22"/>
        </w:rPr>
        <w:t>El adjudicatario se hará responsable</w:t>
      </w:r>
      <w:r w:rsidR="0029593A" w:rsidRPr="00A82619">
        <w:rPr>
          <w:sz w:val="22"/>
          <w:szCs w:val="22"/>
        </w:rPr>
        <w:t xml:space="preserve"> ante cualquier</w:t>
      </w:r>
      <w:r w:rsidRPr="00A82619">
        <w:rPr>
          <w:sz w:val="22"/>
          <w:szCs w:val="22"/>
        </w:rPr>
        <w:t xml:space="preserve"> daño y/o perjuicio que causare en la </w:t>
      </w:r>
      <w:r w:rsidR="0029593A" w:rsidRPr="00A82619">
        <w:rPr>
          <w:sz w:val="22"/>
          <w:szCs w:val="22"/>
        </w:rPr>
        <w:t>ejecución del presente Convenio Marco.</w:t>
      </w:r>
    </w:p>
    <w:p w14:paraId="02EEC660" w14:textId="77777777" w:rsidR="0029593A" w:rsidRPr="00A82619" w:rsidRDefault="000F36B3" w:rsidP="00A82619">
      <w:pPr>
        <w:pStyle w:val="Default"/>
        <w:spacing w:before="100" w:after="100" w:line="360" w:lineRule="auto"/>
        <w:jc w:val="both"/>
        <w:rPr>
          <w:color w:val="auto"/>
          <w:sz w:val="22"/>
          <w:szCs w:val="22"/>
        </w:rPr>
      </w:pPr>
      <w:r w:rsidRPr="00A82619">
        <w:rPr>
          <w:sz w:val="22"/>
          <w:szCs w:val="22"/>
        </w:rPr>
        <w:t>El</w:t>
      </w:r>
      <w:r w:rsidR="0029593A" w:rsidRPr="00A82619">
        <w:rPr>
          <w:sz w:val="22"/>
          <w:szCs w:val="22"/>
        </w:rPr>
        <w:t xml:space="preserve"> adjudicatario solamente podrá transferir o ceder sus derechos de crédito a terceros conforme a las normas vigentes en la materia.</w:t>
      </w:r>
    </w:p>
    <w:p w14:paraId="1D3CF3A5" w14:textId="77777777" w:rsidR="0029593A" w:rsidRPr="00A82619" w:rsidRDefault="0029593A" w:rsidP="00A82619">
      <w:pPr>
        <w:pStyle w:val="TtulodeTDC"/>
        <w:spacing w:line="360" w:lineRule="auto"/>
        <w:rPr>
          <w:rFonts w:cs="Arial"/>
          <w:szCs w:val="28"/>
        </w:rPr>
      </w:pPr>
      <w:bookmarkStart w:id="143" w:name="_Toc457386602"/>
      <w:bookmarkStart w:id="144" w:name="_Toc529370213"/>
      <w:bookmarkStart w:id="145" w:name="_Toc51856658"/>
      <w:r w:rsidRPr="00A82619">
        <w:rPr>
          <w:rFonts w:cs="Arial"/>
          <w:szCs w:val="28"/>
        </w:rPr>
        <w:t>Obligaciones laborales del adjudicatario</w:t>
      </w:r>
      <w:bookmarkEnd w:id="143"/>
      <w:bookmarkEnd w:id="144"/>
      <w:bookmarkEnd w:id="145"/>
    </w:p>
    <w:p w14:paraId="465BBF36" w14:textId="77777777" w:rsidR="0029593A" w:rsidRPr="00A82619" w:rsidRDefault="0029593A" w:rsidP="00A82619">
      <w:pPr>
        <w:pStyle w:val="Default"/>
        <w:spacing w:before="100" w:after="100" w:line="360" w:lineRule="auto"/>
        <w:jc w:val="both"/>
        <w:rPr>
          <w:rStyle w:val="Fuentedeprrafopredeter2"/>
          <w:sz w:val="22"/>
          <w:szCs w:val="22"/>
        </w:rPr>
      </w:pPr>
      <w:r w:rsidRPr="00A82619">
        <w:rPr>
          <w:sz w:val="22"/>
          <w:szCs w:val="22"/>
        </w:rPr>
        <w:t xml:space="preserve">El adjudicatario deberá dar cumplimiento a todas las </w:t>
      </w:r>
      <w:r w:rsidR="000F36B3" w:rsidRPr="00A82619">
        <w:rPr>
          <w:sz w:val="22"/>
          <w:szCs w:val="22"/>
        </w:rPr>
        <w:t>normas laborales vigentes</w:t>
      </w:r>
      <w:r w:rsidRPr="00A82619">
        <w:rPr>
          <w:sz w:val="22"/>
          <w:szCs w:val="22"/>
        </w:rPr>
        <w:t xml:space="preserve">, siendo el único responsable del cumplimiento de las obligaciones correspondientes a las leyes sociales por sus operarios y/o personal </w:t>
      </w:r>
      <w:proofErr w:type="spellStart"/>
      <w:r w:rsidRPr="00A82619">
        <w:rPr>
          <w:sz w:val="22"/>
          <w:szCs w:val="22"/>
        </w:rPr>
        <w:t>tercerizado</w:t>
      </w:r>
      <w:proofErr w:type="spellEnd"/>
      <w:r w:rsidRPr="00A82619">
        <w:rPr>
          <w:sz w:val="22"/>
          <w:szCs w:val="22"/>
        </w:rPr>
        <w:t>.</w:t>
      </w:r>
    </w:p>
    <w:p w14:paraId="48C342EC" w14:textId="73A2E8CA" w:rsidR="0029593A" w:rsidRDefault="0029593A" w:rsidP="00727A21">
      <w:pPr>
        <w:pStyle w:val="Default"/>
        <w:spacing w:before="100" w:after="100" w:line="360" w:lineRule="auto"/>
        <w:jc w:val="both"/>
        <w:rPr>
          <w:rStyle w:val="Fuentedeprrafopredeter2"/>
          <w:sz w:val="22"/>
          <w:szCs w:val="22"/>
        </w:rPr>
      </w:pPr>
      <w:r w:rsidRPr="00A82619">
        <w:rPr>
          <w:rStyle w:val="Fuentedeprrafopredeter2"/>
          <w:sz w:val="22"/>
          <w:szCs w:val="22"/>
        </w:rPr>
        <w:t xml:space="preserve">El adjudicatario se obliga a suministrar toda documentación que le fuere requerida por </w:t>
      </w:r>
      <w:r w:rsidR="00682400">
        <w:rPr>
          <w:rStyle w:val="Fuentedeprrafopredeter2"/>
          <w:sz w:val="22"/>
          <w:szCs w:val="22"/>
        </w:rPr>
        <w:t xml:space="preserve">la </w:t>
      </w:r>
      <w:r w:rsidRPr="00A82619">
        <w:rPr>
          <w:rStyle w:val="Fuentedeprrafopredeter2"/>
          <w:i/>
          <w:sz w:val="22"/>
          <w:szCs w:val="22"/>
          <w:shd w:val="clear" w:color="auto" w:fill="FFFF00"/>
        </w:rPr>
        <w:t>(Unidad Administradora)</w:t>
      </w:r>
      <w:r w:rsidRPr="00A82619">
        <w:rPr>
          <w:rStyle w:val="Fuentedeprrafopredeter2"/>
          <w:sz w:val="22"/>
          <w:szCs w:val="22"/>
        </w:rPr>
        <w:t xml:space="preserve"> </w:t>
      </w:r>
      <w:r w:rsidR="00734875">
        <w:rPr>
          <w:rStyle w:val="Fuentedeprrafopredeter2"/>
          <w:sz w:val="22"/>
          <w:szCs w:val="22"/>
        </w:rPr>
        <w:t xml:space="preserve">o por el organismo comprador </w:t>
      </w:r>
      <w:r w:rsidRPr="00A82619">
        <w:rPr>
          <w:rStyle w:val="Fuentedeprrafopredeter2"/>
          <w:sz w:val="22"/>
          <w:szCs w:val="22"/>
        </w:rPr>
        <w:t>a efectos de corroborar el cumplimiento de las mencionadas obligaciones. La comprobación del incumplimiento de las normas laborales y de seguridad social será causa de rescisión del contrato y cobro de los daños patrimoniales irrogados a la Administración.</w:t>
      </w:r>
    </w:p>
    <w:p w14:paraId="05EB3C71" w14:textId="77777777" w:rsidR="00734875" w:rsidRDefault="00734875" w:rsidP="00727A21">
      <w:pPr>
        <w:spacing w:before="100" w:after="100" w:line="360" w:lineRule="auto"/>
        <w:rPr>
          <w:rFonts w:cs="Arial"/>
        </w:rPr>
      </w:pPr>
      <w:r w:rsidRPr="00C71B3F">
        <w:rPr>
          <w:rFonts w:cs="Arial"/>
        </w:rPr>
        <w:t>La firma adjudicataria deberá tener a todo el personal inscripto en el Banco de Previsión Social y con el correspondiente seguro sobre accidentes de trabajo y enfermedades profesionales de sus obreros y empleados, previsto en la ley y sus reglamentaciones. En caso de accidentes la Unidad Administradora y el Organismo Contratante no se responsabilizan de los daños que sufra el personal.</w:t>
      </w:r>
    </w:p>
    <w:p w14:paraId="2C7A7353" w14:textId="77777777" w:rsidR="00734875" w:rsidRDefault="00734875" w:rsidP="00727A21">
      <w:pPr>
        <w:spacing w:before="100" w:after="100" w:line="360" w:lineRule="auto"/>
        <w:rPr>
          <w:rFonts w:cs="Arial"/>
        </w:rPr>
      </w:pPr>
      <w:r w:rsidRPr="00C71B3F">
        <w:rPr>
          <w:rFonts w:cs="Arial"/>
        </w:rPr>
        <w:lastRenderedPageBreak/>
        <w:t>La firma adjudicataria será responsable por los daños y perjuicios que provocase su personal tanto a funcionarios y bienes del organismo contratante o a terceros, debiendo asumir sus costos y responsabilidades.</w:t>
      </w:r>
    </w:p>
    <w:p w14:paraId="70A6FA6F" w14:textId="77777777" w:rsidR="00734875" w:rsidRDefault="00734875" w:rsidP="00727A21">
      <w:pPr>
        <w:spacing w:before="100" w:after="100" w:line="360" w:lineRule="auto"/>
        <w:rPr>
          <w:rFonts w:cs="Arial"/>
        </w:rPr>
      </w:pPr>
      <w:r w:rsidRPr="00C71B3F">
        <w:rPr>
          <w:rFonts w:cs="Arial"/>
        </w:rPr>
        <w:t>La retribución de los trabajadores de la empresa adjudicataria asignados al cumplimiento de las tareas detalladas en el presente Pliego, deberá respetar los laudos salariales establecido</w:t>
      </w:r>
      <w:r>
        <w:rPr>
          <w:rFonts w:cs="Arial"/>
        </w:rPr>
        <w:t>s por los Consejos de Salarios.</w:t>
      </w:r>
    </w:p>
    <w:p w14:paraId="50E278DF" w14:textId="77777777" w:rsidR="0029593A" w:rsidRDefault="0029593A" w:rsidP="00727A21">
      <w:pPr>
        <w:pStyle w:val="Default"/>
        <w:spacing w:before="100" w:after="100" w:line="360" w:lineRule="auto"/>
        <w:jc w:val="both"/>
        <w:rPr>
          <w:sz w:val="22"/>
          <w:szCs w:val="22"/>
        </w:rPr>
      </w:pPr>
      <w:r w:rsidRPr="00A82619">
        <w:rPr>
          <w:sz w:val="22"/>
          <w:szCs w:val="22"/>
        </w:rPr>
        <w:t>El organismo comprador se reserva el derecho de exigir a la empresa adjudicataria la documentación que acredite el pago de salarios y demás rubros emergentes de la relación laboral, así como de las contribuciones de seguridad social, como condición previa al pago de los servicios prestados.</w:t>
      </w:r>
    </w:p>
    <w:p w14:paraId="1B43E94B" w14:textId="77777777" w:rsidR="00734875" w:rsidRDefault="00734875" w:rsidP="00734875">
      <w:pPr>
        <w:spacing w:line="360" w:lineRule="auto"/>
        <w:rPr>
          <w:rFonts w:cs="Arial"/>
        </w:rPr>
      </w:pPr>
      <w:r w:rsidRPr="00C71B3F">
        <w:rPr>
          <w:rFonts w:cs="Arial"/>
        </w:rPr>
        <w:t>El adjudicatario se compromete a comunicar al organismo comprador, en caso que éste se lo requiera, los datos personales de los trabajadores afectados a la prestación del servicio a efectos de que se puedan realizar los controles correspondientes. Asimismo, dicho organismo podrá solicitar de manera fundada, con la debida justificación, el cambio provisorio o definitivo de alguno/s de ellos.</w:t>
      </w:r>
    </w:p>
    <w:p w14:paraId="17599367" w14:textId="77777777" w:rsidR="00734875" w:rsidRPr="00734875" w:rsidRDefault="00734875" w:rsidP="00734875">
      <w:pPr>
        <w:pStyle w:val="Default"/>
        <w:spacing w:before="100" w:after="100" w:line="360" w:lineRule="auto"/>
        <w:jc w:val="both"/>
        <w:rPr>
          <w:sz w:val="22"/>
          <w:szCs w:val="22"/>
        </w:rPr>
      </w:pPr>
      <w:r w:rsidRPr="00734875">
        <w:rPr>
          <w:sz w:val="22"/>
          <w:szCs w:val="22"/>
        </w:rPr>
        <w:t>También será el único responsable por cualquier accidente de su personal, liberando de toda obligación a la Unidad Administradora y a los organismos compradores.</w:t>
      </w:r>
    </w:p>
    <w:p w14:paraId="62788FE3" w14:textId="77777777" w:rsidR="0029593A" w:rsidRPr="00A82619" w:rsidRDefault="0029593A" w:rsidP="00A82619">
      <w:pPr>
        <w:pStyle w:val="TtulodeTDC"/>
        <w:spacing w:line="360" w:lineRule="auto"/>
        <w:rPr>
          <w:rFonts w:cs="Arial"/>
          <w:szCs w:val="28"/>
        </w:rPr>
      </w:pPr>
      <w:bookmarkStart w:id="146" w:name="_Toc457386603"/>
      <w:bookmarkStart w:id="147" w:name="_Toc529370214"/>
      <w:bookmarkStart w:id="148" w:name="_Toc51856659"/>
      <w:r w:rsidRPr="00A82619">
        <w:rPr>
          <w:rFonts w:cs="Arial"/>
          <w:szCs w:val="28"/>
        </w:rPr>
        <w:t>Gestión de incidencias y/o reclamos</w:t>
      </w:r>
      <w:bookmarkEnd w:id="146"/>
      <w:bookmarkEnd w:id="147"/>
      <w:bookmarkEnd w:id="148"/>
    </w:p>
    <w:p w14:paraId="4634DD84" w14:textId="77777777" w:rsidR="0029593A" w:rsidRPr="00A82619" w:rsidRDefault="0029593A" w:rsidP="00727A21">
      <w:pPr>
        <w:pStyle w:val="Default"/>
        <w:spacing w:before="100" w:after="100" w:line="360" w:lineRule="auto"/>
        <w:jc w:val="both"/>
        <w:rPr>
          <w:sz w:val="22"/>
          <w:szCs w:val="22"/>
        </w:rPr>
      </w:pPr>
      <w:r w:rsidRPr="00A82619">
        <w:rPr>
          <w:sz w:val="22"/>
          <w:szCs w:val="22"/>
        </w:rPr>
        <w:t>Toda incidencia o reclamo en la ejecución del Conven</w:t>
      </w:r>
      <w:r w:rsidR="000F36B3" w:rsidRPr="00A82619">
        <w:rPr>
          <w:sz w:val="22"/>
          <w:szCs w:val="22"/>
        </w:rPr>
        <w:t>io Marco</w:t>
      </w:r>
      <w:r w:rsidRPr="00A82619">
        <w:rPr>
          <w:sz w:val="22"/>
          <w:szCs w:val="22"/>
        </w:rPr>
        <w:t xml:space="preserve"> deberá ser formalizada </w:t>
      </w:r>
      <w:r w:rsidR="000F36B3" w:rsidRPr="00A82619">
        <w:rPr>
          <w:sz w:val="22"/>
          <w:szCs w:val="22"/>
        </w:rPr>
        <w:t>ante el organismo comprador</w:t>
      </w:r>
      <w:r w:rsidRPr="00A82619">
        <w:rPr>
          <w:sz w:val="22"/>
          <w:szCs w:val="22"/>
        </w:rPr>
        <w:t>.</w:t>
      </w:r>
    </w:p>
    <w:p w14:paraId="7522F9ED" w14:textId="0A049E7D" w:rsidR="00E87063" w:rsidRDefault="00E87063" w:rsidP="00727A21">
      <w:pPr>
        <w:pStyle w:val="Default"/>
        <w:spacing w:before="100" w:after="100" w:line="360" w:lineRule="auto"/>
        <w:jc w:val="both"/>
        <w:rPr>
          <w:rStyle w:val="Fuentedeprrafopredeter2"/>
          <w:sz w:val="22"/>
          <w:szCs w:val="22"/>
        </w:rPr>
      </w:pPr>
      <w:r w:rsidRPr="00727A21">
        <w:rPr>
          <w:rStyle w:val="Fuentedeprrafopredeter2"/>
          <w:sz w:val="22"/>
          <w:szCs w:val="22"/>
        </w:rPr>
        <w:t xml:space="preserve">En los casos que conforme al Decreto N° 367/018 y a este pliego deban ser gestionados y resueltos por la Unidad Administradora, las incidencias o reclamos serán remitidos a esta por el organismo comprador. </w:t>
      </w:r>
    </w:p>
    <w:p w14:paraId="59DAE54B" w14:textId="77777777" w:rsidR="0029593A" w:rsidRPr="00A82619" w:rsidRDefault="0029593A" w:rsidP="00A82619">
      <w:pPr>
        <w:pStyle w:val="TtulodeTDC"/>
        <w:spacing w:line="360" w:lineRule="auto"/>
        <w:rPr>
          <w:rFonts w:cs="Arial"/>
          <w:szCs w:val="28"/>
        </w:rPr>
      </w:pPr>
      <w:bookmarkStart w:id="149" w:name="_Toc457386604"/>
      <w:bookmarkStart w:id="150" w:name="_Toc529370215"/>
      <w:bookmarkStart w:id="151" w:name="_Toc51856660"/>
      <w:r w:rsidRPr="00A82619">
        <w:rPr>
          <w:rFonts w:cs="Arial"/>
          <w:szCs w:val="28"/>
        </w:rPr>
        <w:t>Incumplimientos</w:t>
      </w:r>
      <w:bookmarkEnd w:id="149"/>
      <w:bookmarkEnd w:id="150"/>
      <w:bookmarkEnd w:id="151"/>
    </w:p>
    <w:p w14:paraId="3D9B532D" w14:textId="6E40C72C" w:rsidR="008F6983"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Si el adjudicatario incumpliera cualquiera de las obligaciones previstas en el presente</w:t>
      </w:r>
      <w:r w:rsidR="000F36B3" w:rsidRPr="00A82619">
        <w:rPr>
          <w:rStyle w:val="Fuentedeprrafopredeter2"/>
          <w:sz w:val="22"/>
          <w:szCs w:val="22"/>
        </w:rPr>
        <w:t xml:space="preserve"> pliego</w:t>
      </w:r>
      <w:r w:rsidRPr="00A82619">
        <w:rPr>
          <w:rStyle w:val="Fuentedeprrafopredeter2"/>
          <w:sz w:val="22"/>
          <w:szCs w:val="22"/>
        </w:rPr>
        <w:t xml:space="preserve">, </w:t>
      </w:r>
      <w:r w:rsidR="0059314E" w:rsidRPr="00A82619">
        <w:rPr>
          <w:rStyle w:val="Fuentedeprrafopredeter2"/>
          <w:sz w:val="22"/>
          <w:szCs w:val="22"/>
        </w:rPr>
        <w:t>el Organismo comprador previa comunicación a la Unidad Administradora</w:t>
      </w:r>
      <w:r w:rsidR="00AD211F" w:rsidRPr="00A82619">
        <w:rPr>
          <w:rStyle w:val="Fuentedeprrafopredeter2"/>
          <w:sz w:val="22"/>
          <w:szCs w:val="22"/>
        </w:rPr>
        <w:t xml:space="preserve">, podrá dejar sin efecto la </w:t>
      </w:r>
      <w:r w:rsidR="000E62B5" w:rsidRPr="00A82619">
        <w:rPr>
          <w:rStyle w:val="Fuentedeprrafopredeter2"/>
          <w:sz w:val="22"/>
          <w:szCs w:val="22"/>
        </w:rPr>
        <w:t xml:space="preserve">orden de compra </w:t>
      </w:r>
      <w:r w:rsidR="00AD211F" w:rsidRPr="00A82619">
        <w:rPr>
          <w:rStyle w:val="Fuentedeprrafopredeter2"/>
          <w:sz w:val="22"/>
          <w:szCs w:val="22"/>
        </w:rPr>
        <w:t>e iniciar las acciones legales correspondientes</w:t>
      </w:r>
      <w:r w:rsidR="00C67ABD" w:rsidRPr="00A82619">
        <w:rPr>
          <w:rStyle w:val="Fuentedeprrafopredeter2"/>
          <w:sz w:val="22"/>
          <w:szCs w:val="22"/>
        </w:rPr>
        <w:t>.</w:t>
      </w:r>
    </w:p>
    <w:p w14:paraId="0AD2B287" w14:textId="4BC97A54" w:rsidR="008D1BF6" w:rsidRPr="00A82619" w:rsidRDefault="0029593A" w:rsidP="00A82619">
      <w:pPr>
        <w:pStyle w:val="Default"/>
        <w:spacing w:before="100" w:after="100" w:line="360" w:lineRule="auto"/>
        <w:jc w:val="both"/>
        <w:rPr>
          <w:sz w:val="22"/>
          <w:szCs w:val="22"/>
        </w:rPr>
      </w:pPr>
      <w:r w:rsidRPr="00A82619">
        <w:rPr>
          <w:sz w:val="22"/>
          <w:szCs w:val="22"/>
        </w:rPr>
        <w:lastRenderedPageBreak/>
        <w:t xml:space="preserve">Se considerará incumplimiento a las condiciones del contrato, la contravención total o parcial a las cláusulas del presente Pliego </w:t>
      </w:r>
      <w:r w:rsidR="00AD211F" w:rsidRPr="00A82619">
        <w:rPr>
          <w:sz w:val="22"/>
          <w:szCs w:val="22"/>
        </w:rPr>
        <w:t>y/</w:t>
      </w:r>
      <w:r w:rsidRPr="00A82619">
        <w:rPr>
          <w:sz w:val="22"/>
          <w:szCs w:val="22"/>
        </w:rPr>
        <w:t>o a la normativa aplicable. Sin perjuicio de ello, se considerará incumplimiento la obtención de resultados insatisfactorios respecto del objeto de la contratación</w:t>
      </w:r>
      <w:r w:rsidR="00332D6D">
        <w:rPr>
          <w:sz w:val="22"/>
          <w:szCs w:val="22"/>
        </w:rPr>
        <w:t>, siempre basa</w:t>
      </w:r>
      <w:r w:rsidR="00332D6D" w:rsidRPr="00332D6D">
        <w:rPr>
          <w:sz w:val="22"/>
          <w:szCs w:val="22"/>
        </w:rPr>
        <w:t>dos en</w:t>
      </w:r>
      <w:r w:rsidR="00332D6D">
        <w:rPr>
          <w:sz w:val="22"/>
          <w:szCs w:val="22"/>
        </w:rPr>
        <w:t xml:space="preserve"> criterios objetivos de acuerdo a la naturaleza del objeto de la contratación</w:t>
      </w:r>
      <w:bookmarkStart w:id="152" w:name="__RefHeading__1203_1381833221"/>
      <w:bookmarkEnd w:id="152"/>
    </w:p>
    <w:p w14:paraId="50179BF7" w14:textId="77777777" w:rsidR="0029593A" w:rsidRPr="00A82619" w:rsidRDefault="0029593A" w:rsidP="00A82619">
      <w:pPr>
        <w:pStyle w:val="TtulodeTDC"/>
        <w:spacing w:line="360" w:lineRule="auto"/>
        <w:rPr>
          <w:rFonts w:cs="Arial"/>
          <w:szCs w:val="28"/>
        </w:rPr>
      </w:pPr>
      <w:bookmarkStart w:id="153" w:name="__RefHeading__1217_1381833221"/>
      <w:bookmarkStart w:id="154" w:name="__RefHeading__1215_1381833221"/>
      <w:bookmarkStart w:id="155" w:name="__RefHeading__1213_1381833221"/>
      <w:bookmarkStart w:id="156" w:name="__RefHeading__1211_1381833221"/>
      <w:bookmarkStart w:id="157" w:name="__RefHeading__1209_1381833221"/>
      <w:bookmarkStart w:id="158" w:name="__RefHeading__1207_1381833221"/>
      <w:bookmarkStart w:id="159" w:name="_Toc457386605"/>
      <w:bookmarkStart w:id="160" w:name="_Toc423431973"/>
      <w:bookmarkStart w:id="161" w:name="_Toc401923658"/>
      <w:bookmarkStart w:id="162" w:name="_Toc529370216"/>
      <w:bookmarkStart w:id="163" w:name="_Toc51856661"/>
      <w:bookmarkEnd w:id="153"/>
      <w:bookmarkEnd w:id="154"/>
      <w:bookmarkEnd w:id="155"/>
      <w:bookmarkEnd w:id="156"/>
      <w:bookmarkEnd w:id="157"/>
      <w:bookmarkEnd w:id="158"/>
      <w:r w:rsidRPr="00A82619">
        <w:rPr>
          <w:rFonts w:cs="Arial"/>
          <w:szCs w:val="28"/>
        </w:rPr>
        <w:t>Mora y Sanciones</w:t>
      </w:r>
      <w:bookmarkEnd w:id="159"/>
      <w:bookmarkEnd w:id="160"/>
      <w:bookmarkEnd w:id="161"/>
      <w:bookmarkEnd w:id="162"/>
      <w:bookmarkEnd w:id="163"/>
    </w:p>
    <w:p w14:paraId="34C7320A" w14:textId="3F2DFE6B" w:rsidR="0029593A" w:rsidRDefault="0029593A" w:rsidP="00A82619">
      <w:pPr>
        <w:pStyle w:val="Default"/>
        <w:spacing w:before="100" w:after="100" w:line="360" w:lineRule="auto"/>
        <w:jc w:val="both"/>
        <w:rPr>
          <w:sz w:val="22"/>
          <w:szCs w:val="22"/>
        </w:rPr>
      </w:pPr>
      <w:r w:rsidRPr="00A82619">
        <w:rPr>
          <w:sz w:val="22"/>
          <w:szCs w:val="22"/>
        </w:rPr>
        <w:t>El adjudicatario incurrirá en mora de pleno derecho sin necesidad de interpelación judicial o extrajudicial alguna</w:t>
      </w:r>
      <w:r w:rsidR="00AD211F" w:rsidRPr="00A82619">
        <w:rPr>
          <w:sz w:val="22"/>
          <w:szCs w:val="22"/>
        </w:rPr>
        <w:t>,</w:t>
      </w:r>
      <w:r w:rsidRPr="00A82619">
        <w:rPr>
          <w:sz w:val="22"/>
          <w:szCs w:val="22"/>
        </w:rPr>
        <w:t xml:space="preserve"> por el solo vencimiento de los términos o por hacer algo contrario a lo estipulado.</w:t>
      </w:r>
    </w:p>
    <w:p w14:paraId="62862EDA" w14:textId="4C6DEE22" w:rsidR="00FB6939" w:rsidRDefault="00FB6939" w:rsidP="00A82619">
      <w:pPr>
        <w:pStyle w:val="Default"/>
        <w:spacing w:before="100" w:after="100" w:line="360" w:lineRule="auto"/>
        <w:jc w:val="both"/>
        <w:rPr>
          <w:sz w:val="22"/>
          <w:szCs w:val="22"/>
        </w:rPr>
      </w:pPr>
      <w:r w:rsidRPr="00FB6939">
        <w:rPr>
          <w:sz w:val="22"/>
          <w:szCs w:val="22"/>
        </w:rPr>
        <w:t>Verificado el incumplimiento y sin perjuicio de las acciones legales que ameriten promoverse, el Organismo Comprador podrá disponer, según el caso y gravedad del mismo, la aplicación de las siguientes sanciones, no siendo las mismas excluyentes, pudiendo darse en forma conjunta dos o más de ellas:</w:t>
      </w:r>
    </w:p>
    <w:p w14:paraId="24AC793C" w14:textId="77777777" w:rsidR="00FB6939" w:rsidRDefault="00FB6939" w:rsidP="00FB6939">
      <w:pPr>
        <w:pStyle w:val="Default"/>
        <w:numPr>
          <w:ilvl w:val="0"/>
          <w:numId w:val="28"/>
        </w:numPr>
        <w:spacing w:before="100" w:after="100" w:line="360" w:lineRule="auto"/>
        <w:jc w:val="both"/>
        <w:rPr>
          <w:sz w:val="22"/>
          <w:szCs w:val="22"/>
        </w:rPr>
      </w:pPr>
      <w:r w:rsidRPr="00FB6939">
        <w:rPr>
          <w:sz w:val="22"/>
          <w:szCs w:val="22"/>
        </w:rPr>
        <w:t>advertencia.</w:t>
      </w:r>
    </w:p>
    <w:p w14:paraId="08EA9B6A" w14:textId="5968CDD0" w:rsidR="00FB6939" w:rsidRPr="00FB6939" w:rsidRDefault="00FB6939" w:rsidP="00FB6939">
      <w:pPr>
        <w:pStyle w:val="Default"/>
        <w:numPr>
          <w:ilvl w:val="0"/>
          <w:numId w:val="28"/>
        </w:numPr>
        <w:spacing w:before="100" w:after="100" w:line="360" w:lineRule="auto"/>
        <w:jc w:val="both"/>
        <w:rPr>
          <w:sz w:val="22"/>
          <w:szCs w:val="22"/>
        </w:rPr>
      </w:pPr>
      <w:r w:rsidRPr="00FB6939">
        <w:rPr>
          <w:sz w:val="22"/>
          <w:szCs w:val="22"/>
        </w:rPr>
        <w:t xml:space="preserve"> multa de hasta el 10% del monto total IVA incluido de la orden de compra respectiva. El referido porcentaje se graduará en función de la gravedad del incumplimiento.</w:t>
      </w:r>
    </w:p>
    <w:p w14:paraId="2B58E476" w14:textId="77777777" w:rsidR="00FB6939" w:rsidRPr="00FB6939" w:rsidRDefault="00FB6939" w:rsidP="00FB6939">
      <w:pPr>
        <w:pStyle w:val="Default"/>
        <w:spacing w:before="100" w:after="100" w:line="360" w:lineRule="auto"/>
        <w:ind w:left="720"/>
        <w:rPr>
          <w:sz w:val="22"/>
          <w:szCs w:val="22"/>
        </w:rPr>
      </w:pPr>
      <w:r w:rsidRPr="00FB6939">
        <w:rPr>
          <w:sz w:val="22"/>
          <w:szCs w:val="22"/>
        </w:rPr>
        <w:t>Si existieran facturas pendientes con el organismo comprador, las multas serán descontadas hasta un máximo de un 50% del monto total de las mismas.</w:t>
      </w:r>
    </w:p>
    <w:p w14:paraId="0C414A21" w14:textId="6F9F8D9E" w:rsidR="00FB6939" w:rsidRPr="00FB6939" w:rsidRDefault="00FB6939" w:rsidP="00FB6939">
      <w:pPr>
        <w:pStyle w:val="Default"/>
        <w:numPr>
          <w:ilvl w:val="0"/>
          <w:numId w:val="28"/>
        </w:numPr>
        <w:spacing w:before="100" w:after="100" w:line="360" w:lineRule="auto"/>
        <w:rPr>
          <w:sz w:val="22"/>
          <w:szCs w:val="22"/>
        </w:rPr>
      </w:pPr>
      <w:r w:rsidRPr="00FB6939">
        <w:rPr>
          <w:sz w:val="22"/>
          <w:szCs w:val="22"/>
        </w:rPr>
        <w:t xml:space="preserve">suspensión para contratar con el organismo por un período de tiempo; </w:t>
      </w:r>
    </w:p>
    <w:p w14:paraId="07F2EDBB" w14:textId="4381A392" w:rsidR="00FB6939" w:rsidRDefault="00FB6939" w:rsidP="00FB6939">
      <w:pPr>
        <w:pStyle w:val="Default"/>
        <w:spacing w:before="100" w:after="100" w:line="360" w:lineRule="auto"/>
        <w:jc w:val="both"/>
        <w:rPr>
          <w:sz w:val="22"/>
          <w:szCs w:val="22"/>
        </w:rPr>
      </w:pPr>
      <w:r w:rsidRPr="00FB6939">
        <w:rPr>
          <w:sz w:val="22"/>
          <w:szCs w:val="22"/>
        </w:rPr>
        <w:t xml:space="preserve">Sin perjuicio del uso de la potestad establecida en el artículo 20 del Decreto N° 155/013, la </w:t>
      </w:r>
      <w:r w:rsidR="00BA5B7E">
        <w:rPr>
          <w:sz w:val="22"/>
          <w:szCs w:val="22"/>
        </w:rPr>
        <w:t xml:space="preserve">ARCE </w:t>
      </w:r>
      <w:r w:rsidRPr="00FB6939">
        <w:rPr>
          <w:sz w:val="22"/>
          <w:szCs w:val="22"/>
        </w:rPr>
        <w:t xml:space="preserve">podrá eliminar a un proveedor adjudicatario de un Convenio Marco suscripto, </w:t>
      </w:r>
      <w:r w:rsidR="00C27041" w:rsidRPr="00C27041">
        <w:rPr>
          <w:sz w:val="22"/>
          <w:szCs w:val="22"/>
        </w:rPr>
        <w:t>una vez conferida vista previa de las actuaciones</w:t>
      </w:r>
      <w:r w:rsidR="00656A60">
        <w:rPr>
          <w:sz w:val="22"/>
          <w:szCs w:val="22"/>
        </w:rPr>
        <w:t xml:space="preserve"> </w:t>
      </w:r>
      <w:r w:rsidRPr="00FB6939">
        <w:rPr>
          <w:sz w:val="22"/>
          <w:szCs w:val="22"/>
        </w:rPr>
        <w:t>en los casos establecidos en el artículo 22 del Decreto N°</w:t>
      </w:r>
      <w:r w:rsidR="00332D6D">
        <w:rPr>
          <w:sz w:val="22"/>
          <w:szCs w:val="22"/>
        </w:rPr>
        <w:t>367/018</w:t>
      </w:r>
      <w:r w:rsidR="00BA5B7E">
        <w:rPr>
          <w:sz w:val="22"/>
          <w:szCs w:val="22"/>
        </w:rPr>
        <w:t>.</w:t>
      </w:r>
    </w:p>
    <w:p w14:paraId="1DE1D3CB" w14:textId="3954DEC5" w:rsidR="00FB6939" w:rsidRPr="00FB6939" w:rsidRDefault="00FB6939" w:rsidP="00FB6939">
      <w:pPr>
        <w:pStyle w:val="Default"/>
        <w:spacing w:before="100" w:after="100" w:line="360" w:lineRule="auto"/>
        <w:jc w:val="both"/>
        <w:rPr>
          <w:sz w:val="22"/>
          <w:szCs w:val="22"/>
        </w:rPr>
      </w:pPr>
      <w:r w:rsidRPr="00FB6939">
        <w:rPr>
          <w:sz w:val="22"/>
          <w:szCs w:val="22"/>
        </w:rPr>
        <w:t>En todos los casos, la sanción deberá guardar relación con el monto del contrato, la entidad de la infracción y el perjuicio resultante para los intereses del Estado. La aplicación de la sanción deberá efectuarse a la luz de los principios que rigen la potestad sancionatoria administrativa, especialmente, los principios de tipicidad, proporcionalidad, motivación e imparcialidad.</w:t>
      </w:r>
    </w:p>
    <w:p w14:paraId="48FBD9D4" w14:textId="77777777" w:rsidR="0029593A" w:rsidRPr="00A82619" w:rsidRDefault="0029593A" w:rsidP="00A82619">
      <w:pPr>
        <w:pStyle w:val="TtulodeTDC"/>
        <w:spacing w:line="360" w:lineRule="auto"/>
        <w:rPr>
          <w:rFonts w:cs="Arial"/>
          <w:szCs w:val="28"/>
        </w:rPr>
      </w:pPr>
      <w:bookmarkStart w:id="164" w:name="__RefHeading__1219_1381833221"/>
      <w:bookmarkStart w:id="165" w:name="_Toc457386606"/>
      <w:bookmarkStart w:id="166" w:name="_Toc423431974"/>
      <w:bookmarkStart w:id="167" w:name="_Toc401923659"/>
      <w:bookmarkStart w:id="168" w:name="_Toc529370217"/>
      <w:bookmarkStart w:id="169" w:name="_Toc51856662"/>
      <w:bookmarkEnd w:id="164"/>
      <w:r w:rsidRPr="00A82619">
        <w:rPr>
          <w:rFonts w:cs="Arial"/>
          <w:szCs w:val="28"/>
        </w:rPr>
        <w:lastRenderedPageBreak/>
        <w:t>Causales de rescisión</w:t>
      </w:r>
      <w:bookmarkEnd w:id="165"/>
      <w:bookmarkEnd w:id="166"/>
      <w:bookmarkEnd w:id="167"/>
      <w:bookmarkEnd w:id="168"/>
      <w:bookmarkEnd w:id="169"/>
    </w:p>
    <w:p w14:paraId="00E08458" w14:textId="77777777" w:rsidR="0029593A" w:rsidRPr="00A82619" w:rsidRDefault="00BE13DE" w:rsidP="00A82619">
      <w:pPr>
        <w:pStyle w:val="Normal1"/>
        <w:spacing w:before="100" w:after="100" w:line="360" w:lineRule="auto"/>
        <w:rPr>
          <w:rFonts w:cs="Arial"/>
          <w:color w:val="000000"/>
          <w:szCs w:val="22"/>
          <w:lang w:val="es-CL"/>
        </w:rPr>
      </w:pPr>
      <w:r>
        <w:rPr>
          <w:rFonts w:cs="Arial"/>
          <w:color w:val="000000"/>
          <w:szCs w:val="22"/>
          <w:lang w:val="es-CL"/>
        </w:rPr>
        <w:t>Los organismos compradores</w:t>
      </w:r>
      <w:r w:rsidR="00D21400">
        <w:rPr>
          <w:rFonts w:cs="Arial"/>
          <w:color w:val="000000"/>
          <w:szCs w:val="22"/>
          <w:lang w:val="es-CL"/>
        </w:rPr>
        <w:t xml:space="preserve"> </w:t>
      </w:r>
      <w:r w:rsidR="0029593A" w:rsidRPr="00A82619">
        <w:rPr>
          <w:rFonts w:cs="Arial"/>
          <w:color w:val="000000"/>
          <w:szCs w:val="22"/>
          <w:lang w:val="es-CL"/>
        </w:rPr>
        <w:t>podrá</w:t>
      </w:r>
      <w:r>
        <w:rPr>
          <w:rFonts w:cs="Arial"/>
          <w:color w:val="000000"/>
          <w:szCs w:val="22"/>
          <w:lang w:val="es-CL"/>
        </w:rPr>
        <w:t>n</w:t>
      </w:r>
      <w:r w:rsidR="0029593A" w:rsidRPr="00A82619">
        <w:rPr>
          <w:rFonts w:cs="Arial"/>
          <w:color w:val="000000"/>
          <w:szCs w:val="22"/>
          <w:lang w:val="es-CL"/>
        </w:rPr>
        <w:t xml:space="preserve"> rescindir las contra</w:t>
      </w:r>
      <w:r w:rsidR="00D356A2" w:rsidRPr="00A82619">
        <w:rPr>
          <w:rFonts w:cs="Arial"/>
          <w:color w:val="000000"/>
          <w:szCs w:val="22"/>
          <w:lang w:val="es-CL"/>
        </w:rPr>
        <w:t xml:space="preserve">taciones que realicen </w:t>
      </w:r>
      <w:r w:rsidR="003D0B44">
        <w:rPr>
          <w:rFonts w:cs="Arial"/>
          <w:color w:val="000000"/>
          <w:szCs w:val="22"/>
          <w:lang w:val="es-CL"/>
        </w:rPr>
        <w:t>al amparo del</w:t>
      </w:r>
      <w:r w:rsidR="0029593A" w:rsidRPr="00A82619">
        <w:rPr>
          <w:rFonts w:cs="Arial"/>
          <w:color w:val="000000"/>
          <w:szCs w:val="22"/>
          <w:lang w:val="es-CL"/>
        </w:rPr>
        <w:t xml:space="preserve"> Convenio Marco en los siguientes casos:</w:t>
      </w:r>
    </w:p>
    <w:p w14:paraId="4041CDC7" w14:textId="77777777" w:rsidR="0029593A" w:rsidRPr="00A82619" w:rsidRDefault="0029593A" w:rsidP="00A82619">
      <w:pPr>
        <w:pStyle w:val="Normal1"/>
        <w:numPr>
          <w:ilvl w:val="0"/>
          <w:numId w:val="11"/>
        </w:numPr>
        <w:spacing w:before="100" w:after="100" w:line="360" w:lineRule="auto"/>
        <w:rPr>
          <w:rFonts w:cs="Arial"/>
          <w:color w:val="000000"/>
          <w:szCs w:val="22"/>
          <w:lang w:val="es-CL"/>
        </w:rPr>
      </w:pPr>
      <w:r w:rsidRPr="00A82619">
        <w:rPr>
          <w:rFonts w:cs="Arial"/>
          <w:color w:val="000000"/>
          <w:szCs w:val="22"/>
          <w:lang w:val="es-CL"/>
        </w:rPr>
        <w:t>Cuando dicha entidad verifique un incumplimiento en una o más de las condiciones estipuladas en el presente Pliego, anexos y documentos explicativos, descriptivos, entre otros.</w:t>
      </w:r>
    </w:p>
    <w:p w14:paraId="378032C5" w14:textId="77777777" w:rsidR="0029593A" w:rsidRPr="00A82619" w:rsidRDefault="0029593A" w:rsidP="00A82619">
      <w:pPr>
        <w:pStyle w:val="Normal1"/>
        <w:numPr>
          <w:ilvl w:val="0"/>
          <w:numId w:val="11"/>
        </w:numPr>
        <w:spacing w:before="100" w:after="100" w:line="360" w:lineRule="auto"/>
        <w:rPr>
          <w:rFonts w:cs="Arial"/>
          <w:color w:val="000000"/>
          <w:szCs w:val="22"/>
          <w:lang w:val="es-CL"/>
        </w:rPr>
      </w:pPr>
      <w:r w:rsidRPr="00A82619">
        <w:rPr>
          <w:rFonts w:cs="Arial"/>
          <w:color w:val="000000"/>
          <w:szCs w:val="22"/>
          <w:lang w:val="es-CL"/>
        </w:rPr>
        <w:t>Cuando se detecten incumplimientos reiterad</w:t>
      </w:r>
      <w:r w:rsidR="00860C56" w:rsidRPr="00A82619">
        <w:rPr>
          <w:rFonts w:cs="Arial"/>
          <w:color w:val="000000"/>
          <w:szCs w:val="22"/>
          <w:lang w:val="es-CL"/>
        </w:rPr>
        <w:t>o</w:t>
      </w:r>
      <w:r w:rsidRPr="00A82619">
        <w:rPr>
          <w:rFonts w:cs="Arial"/>
          <w:color w:val="000000"/>
          <w:szCs w:val="22"/>
          <w:lang w:val="es-CL"/>
        </w:rPr>
        <w:t>s de los plazos estipulados y acordados para la ejecución de las actividades.</w:t>
      </w:r>
    </w:p>
    <w:p w14:paraId="4C288EF3" w14:textId="77777777" w:rsidR="005D0351" w:rsidRPr="00A82619" w:rsidRDefault="005D0351" w:rsidP="00A82619">
      <w:pPr>
        <w:pStyle w:val="Normal1"/>
        <w:numPr>
          <w:ilvl w:val="0"/>
          <w:numId w:val="11"/>
        </w:numPr>
        <w:spacing w:before="100" w:after="100" w:line="360" w:lineRule="auto"/>
        <w:rPr>
          <w:rFonts w:cs="Arial"/>
          <w:color w:val="000000"/>
          <w:szCs w:val="22"/>
          <w:lang w:val="es-CL"/>
        </w:rPr>
      </w:pPr>
      <w:r w:rsidRPr="00A82619">
        <w:rPr>
          <w:rFonts w:cs="Arial"/>
          <w:color w:val="000000"/>
          <w:szCs w:val="22"/>
          <w:lang w:val="es-CL"/>
        </w:rPr>
        <w:t>Cuando el adjudicatario resulte culpable de fraude, grave negligencia o contravención a las obligaciones estipuladas en el Convenio Marco o cuando los representantes o el personal dependiente del proveedor adjudicatario no hubieran observado los más altos niveles éticos, o cometido actos de fraude, soborno, extorsión, coerción y/o colusión constatados y establecidos mediante acto administrativo firme.</w:t>
      </w:r>
    </w:p>
    <w:p w14:paraId="4B00E2E2" w14:textId="77777777" w:rsidR="0029593A" w:rsidRPr="00A82619" w:rsidRDefault="005D0351" w:rsidP="00A82619">
      <w:pPr>
        <w:pStyle w:val="Normal1"/>
        <w:numPr>
          <w:ilvl w:val="0"/>
          <w:numId w:val="11"/>
        </w:numPr>
        <w:spacing w:before="100" w:after="100" w:line="360" w:lineRule="auto"/>
        <w:rPr>
          <w:rFonts w:cs="Arial"/>
          <w:color w:val="000000"/>
          <w:szCs w:val="22"/>
          <w:lang w:val="es-CL"/>
        </w:rPr>
      </w:pPr>
      <w:r w:rsidRPr="00A82619">
        <w:rPr>
          <w:rFonts w:cs="Arial"/>
          <w:color w:val="000000"/>
          <w:szCs w:val="22"/>
          <w:lang w:val="es-CL"/>
        </w:rPr>
        <w:t xml:space="preserve">Cuando se comprobara que el precio o características del producto incluido en el Convenio Marco difieren notoriamente de los que habitualmente ofrece a sus clientes en el mercado, en perjuicio de lo establecido en el Convenio Marco. </w:t>
      </w:r>
    </w:p>
    <w:p w14:paraId="7C0CD370" w14:textId="77777777" w:rsidR="00DF520D" w:rsidRPr="00A82619" w:rsidRDefault="00D356A2" w:rsidP="00A82619">
      <w:pPr>
        <w:pStyle w:val="Default"/>
        <w:spacing w:before="100" w:after="100" w:line="360" w:lineRule="auto"/>
        <w:jc w:val="both"/>
        <w:rPr>
          <w:sz w:val="22"/>
          <w:szCs w:val="22"/>
        </w:rPr>
      </w:pPr>
      <w:r w:rsidRPr="00A82619">
        <w:rPr>
          <w:sz w:val="22"/>
          <w:szCs w:val="22"/>
        </w:rPr>
        <w:t xml:space="preserve">Las causales mencionadas precedentemente se enumeran a título enunciativo, pudiendo cada </w:t>
      </w:r>
      <w:r w:rsidR="002F702A">
        <w:rPr>
          <w:sz w:val="22"/>
          <w:szCs w:val="22"/>
        </w:rPr>
        <w:t>organismo comprador</w:t>
      </w:r>
      <w:r w:rsidRPr="00A82619">
        <w:rPr>
          <w:sz w:val="22"/>
          <w:szCs w:val="22"/>
        </w:rPr>
        <w:t xml:space="preserve"> evaluar otras causales de rescisión, co</w:t>
      </w:r>
      <w:r w:rsidR="00DF520D" w:rsidRPr="00A82619">
        <w:rPr>
          <w:sz w:val="22"/>
          <w:szCs w:val="22"/>
        </w:rPr>
        <w:t>nforme a Derecho.</w:t>
      </w:r>
    </w:p>
    <w:p w14:paraId="131859A4" w14:textId="77777777" w:rsidR="0029593A" w:rsidRPr="00A82619" w:rsidRDefault="0029593A" w:rsidP="00A82619">
      <w:pPr>
        <w:pStyle w:val="Default"/>
        <w:spacing w:before="100" w:after="100" w:line="360" w:lineRule="auto"/>
        <w:jc w:val="both"/>
        <w:rPr>
          <w:sz w:val="22"/>
          <w:szCs w:val="22"/>
        </w:rPr>
      </w:pPr>
      <w:r w:rsidRPr="00A82619">
        <w:rPr>
          <w:sz w:val="22"/>
          <w:szCs w:val="22"/>
        </w:rPr>
        <w:t>La rescisión por incumplimiento del contratista aparejará su responsabilidad por los daños y perjuicios ocasionados a la Administración.</w:t>
      </w:r>
    </w:p>
    <w:p w14:paraId="30CB27A7" w14:textId="77777777" w:rsidR="00A82619" w:rsidRDefault="00A82619" w:rsidP="00A82619">
      <w:pPr>
        <w:pStyle w:val="Ttulo1"/>
        <w:spacing w:line="360" w:lineRule="auto"/>
        <w:rPr>
          <w:rFonts w:cs="Arial"/>
          <w:b/>
          <w:sz w:val="28"/>
          <w:szCs w:val="28"/>
        </w:rPr>
      </w:pPr>
      <w:bookmarkStart w:id="170" w:name="__RefHeading__1221_1381833221"/>
      <w:bookmarkStart w:id="171" w:name="_Toc457386608"/>
      <w:bookmarkStart w:id="172" w:name="_Toc423431975"/>
      <w:bookmarkStart w:id="173" w:name="_Toc401923660"/>
      <w:bookmarkStart w:id="174" w:name="_Toc529370218"/>
      <w:bookmarkEnd w:id="170"/>
    </w:p>
    <w:p w14:paraId="7CBD0A9B" w14:textId="77777777" w:rsidR="00A82619" w:rsidRDefault="00A82619" w:rsidP="00A82619">
      <w:pPr>
        <w:pStyle w:val="Normal1"/>
        <w:spacing w:after="240" w:line="360" w:lineRule="auto"/>
        <w:rPr>
          <w:rFonts w:cs="Arial"/>
          <w:b/>
          <w:sz w:val="28"/>
          <w:szCs w:val="28"/>
        </w:rPr>
      </w:pPr>
    </w:p>
    <w:p w14:paraId="7B4CCD72" w14:textId="77777777" w:rsidR="00A82619" w:rsidRDefault="00A82619" w:rsidP="00A82619">
      <w:pPr>
        <w:pStyle w:val="Normal1"/>
        <w:spacing w:after="240" w:line="360" w:lineRule="auto"/>
        <w:rPr>
          <w:rFonts w:cs="Arial"/>
          <w:b/>
          <w:sz w:val="28"/>
          <w:szCs w:val="28"/>
        </w:rPr>
      </w:pPr>
    </w:p>
    <w:p w14:paraId="4C729968" w14:textId="77777777" w:rsidR="00BE13DE" w:rsidRDefault="00BE13DE">
      <w:pPr>
        <w:spacing w:line="240" w:lineRule="auto"/>
        <w:jc w:val="left"/>
        <w:textAlignment w:val="auto"/>
        <w:rPr>
          <w:rFonts w:cs="Arial"/>
          <w:b/>
          <w:kern w:val="1"/>
          <w:sz w:val="28"/>
          <w:szCs w:val="28"/>
          <w:lang w:val="es-ES" w:eastAsia="hi-IN" w:bidi="hi-IN"/>
        </w:rPr>
      </w:pPr>
      <w:r>
        <w:rPr>
          <w:rFonts w:cs="Arial"/>
          <w:b/>
          <w:sz w:val="28"/>
          <w:szCs w:val="28"/>
        </w:rPr>
        <w:br w:type="page"/>
      </w:r>
    </w:p>
    <w:p w14:paraId="63740285" w14:textId="77777777" w:rsidR="0029593A" w:rsidRPr="00A82619" w:rsidRDefault="0029593A" w:rsidP="00A82619">
      <w:pPr>
        <w:pStyle w:val="Normal1"/>
        <w:spacing w:after="240" w:line="360" w:lineRule="auto"/>
        <w:rPr>
          <w:rFonts w:cs="Arial"/>
          <w:b/>
          <w:sz w:val="28"/>
          <w:szCs w:val="28"/>
        </w:rPr>
      </w:pPr>
      <w:r w:rsidRPr="00A82619">
        <w:rPr>
          <w:rFonts w:cs="Arial"/>
          <w:b/>
          <w:sz w:val="28"/>
          <w:szCs w:val="28"/>
        </w:rPr>
        <w:lastRenderedPageBreak/>
        <w:t>PARTE II - Especificaciones Técnicas</w:t>
      </w:r>
      <w:bookmarkEnd w:id="171"/>
      <w:bookmarkEnd w:id="172"/>
      <w:bookmarkEnd w:id="173"/>
      <w:bookmarkEnd w:id="174"/>
    </w:p>
    <w:p w14:paraId="74919D0D" w14:textId="77777777" w:rsidR="0029593A" w:rsidRPr="00A82619" w:rsidRDefault="0029593A" w:rsidP="00A82619">
      <w:pPr>
        <w:pStyle w:val="Normal1"/>
        <w:spacing w:after="240" w:line="360" w:lineRule="auto"/>
        <w:rPr>
          <w:rFonts w:cs="Arial"/>
          <w:b/>
          <w:sz w:val="28"/>
          <w:szCs w:val="28"/>
        </w:rPr>
      </w:pPr>
    </w:p>
    <w:p w14:paraId="1142FBC7" w14:textId="77777777" w:rsidR="0029593A" w:rsidRPr="00A82619" w:rsidRDefault="0029593A" w:rsidP="00A82619">
      <w:pPr>
        <w:pStyle w:val="Normal1"/>
        <w:spacing w:after="240" w:line="360" w:lineRule="auto"/>
        <w:rPr>
          <w:rFonts w:cs="Arial"/>
          <w:b/>
          <w:sz w:val="28"/>
          <w:szCs w:val="28"/>
        </w:rPr>
      </w:pPr>
    </w:p>
    <w:p w14:paraId="51C1C51A" w14:textId="77777777" w:rsidR="0029593A" w:rsidRPr="00A82619" w:rsidRDefault="0029593A" w:rsidP="00A82619">
      <w:pPr>
        <w:pStyle w:val="Normal1"/>
        <w:spacing w:after="240" w:line="360" w:lineRule="auto"/>
        <w:rPr>
          <w:rFonts w:cs="Arial"/>
          <w:b/>
          <w:szCs w:val="22"/>
        </w:rPr>
      </w:pPr>
      <w:bookmarkStart w:id="175" w:name="_Toc457386609"/>
      <w:bookmarkStart w:id="176" w:name="_Toc529370219"/>
      <w:r w:rsidRPr="00A82619">
        <w:rPr>
          <w:rFonts w:cs="Arial"/>
          <w:b/>
          <w:szCs w:val="22"/>
        </w:rPr>
        <w:t>Requerimientos Generales</w:t>
      </w:r>
      <w:bookmarkEnd w:id="175"/>
      <w:bookmarkEnd w:id="176"/>
    </w:p>
    <w:p w14:paraId="11B35F0C" w14:textId="77777777" w:rsidR="0029593A" w:rsidRPr="00A82619" w:rsidRDefault="0029593A" w:rsidP="00A82619">
      <w:pPr>
        <w:pStyle w:val="Normal1"/>
        <w:spacing w:after="240" w:line="360" w:lineRule="auto"/>
        <w:rPr>
          <w:rFonts w:cs="Arial"/>
          <w:b/>
          <w:szCs w:val="22"/>
        </w:rPr>
      </w:pPr>
    </w:p>
    <w:p w14:paraId="295218B7" w14:textId="77777777" w:rsidR="0029593A" w:rsidRPr="00A82619" w:rsidRDefault="0029593A" w:rsidP="00A82619">
      <w:pPr>
        <w:pStyle w:val="Normal1"/>
        <w:spacing w:after="240" w:line="360" w:lineRule="auto"/>
        <w:rPr>
          <w:rFonts w:cs="Arial"/>
          <w:b/>
          <w:szCs w:val="22"/>
        </w:rPr>
      </w:pPr>
      <w:bookmarkStart w:id="177" w:name="_Toc457386610"/>
      <w:bookmarkStart w:id="178" w:name="_Toc529370220"/>
      <w:r w:rsidRPr="00A82619">
        <w:rPr>
          <w:rFonts w:cs="Arial"/>
          <w:b/>
          <w:szCs w:val="22"/>
        </w:rPr>
        <w:t>Requerimientos Específicos</w:t>
      </w:r>
      <w:bookmarkEnd w:id="177"/>
      <w:bookmarkEnd w:id="178"/>
    </w:p>
    <w:p w14:paraId="4D8AF7A6" w14:textId="77777777" w:rsidR="0029593A" w:rsidRPr="00A82619" w:rsidRDefault="0029593A" w:rsidP="00A82619">
      <w:pPr>
        <w:pStyle w:val="Normal1"/>
        <w:spacing w:line="360" w:lineRule="auto"/>
        <w:rPr>
          <w:rFonts w:cs="Arial"/>
          <w:kern w:val="0"/>
          <w:szCs w:val="22"/>
          <w:lang w:val="es-UY" w:eastAsia="ar-SA" w:bidi="ar-SA"/>
        </w:rPr>
      </w:pPr>
    </w:p>
    <w:p w14:paraId="674B8CF8" w14:textId="77777777" w:rsidR="0029593A" w:rsidRPr="00A82619" w:rsidRDefault="0029593A" w:rsidP="00A82619">
      <w:pPr>
        <w:pStyle w:val="Normal1"/>
        <w:spacing w:line="360" w:lineRule="auto"/>
        <w:rPr>
          <w:rFonts w:cs="Arial"/>
          <w:szCs w:val="22"/>
        </w:rPr>
      </w:pPr>
    </w:p>
    <w:p w14:paraId="586BF4FD" w14:textId="77777777" w:rsidR="0029593A" w:rsidRPr="00A82619" w:rsidRDefault="0029593A" w:rsidP="00A82619">
      <w:pPr>
        <w:pStyle w:val="Normal1"/>
        <w:spacing w:after="240" w:line="360" w:lineRule="auto"/>
        <w:rPr>
          <w:rFonts w:cs="Arial"/>
          <w:szCs w:val="22"/>
        </w:rPr>
      </w:pPr>
    </w:p>
    <w:p w14:paraId="40A26128" w14:textId="77777777" w:rsidR="0029593A" w:rsidRPr="00A82619" w:rsidRDefault="0029593A" w:rsidP="00A82619">
      <w:pPr>
        <w:pStyle w:val="Normal1"/>
        <w:spacing w:after="240" w:line="360" w:lineRule="auto"/>
        <w:rPr>
          <w:rFonts w:cs="Arial"/>
          <w:szCs w:val="22"/>
        </w:rPr>
      </w:pPr>
    </w:p>
    <w:p w14:paraId="30760DCE" w14:textId="77777777" w:rsidR="0029593A" w:rsidRPr="00A82619" w:rsidRDefault="0029593A" w:rsidP="00A82619">
      <w:pPr>
        <w:pStyle w:val="Normal1"/>
        <w:spacing w:after="240" w:line="360" w:lineRule="auto"/>
        <w:rPr>
          <w:rFonts w:cs="Arial"/>
          <w:szCs w:val="22"/>
        </w:rPr>
      </w:pPr>
    </w:p>
    <w:p w14:paraId="3BFC5C3F" w14:textId="77777777" w:rsidR="00BE13DE" w:rsidRDefault="00BE13DE">
      <w:pPr>
        <w:spacing w:line="240" w:lineRule="auto"/>
        <w:jc w:val="left"/>
        <w:textAlignment w:val="auto"/>
        <w:rPr>
          <w:rFonts w:cs="Arial"/>
          <w:b/>
          <w:kern w:val="1"/>
          <w:sz w:val="28"/>
          <w:szCs w:val="28"/>
          <w:lang w:val="es-ES" w:eastAsia="hi-IN" w:bidi="hi-IN"/>
        </w:rPr>
      </w:pPr>
      <w:bookmarkStart w:id="179" w:name="_Toc457386611"/>
      <w:bookmarkStart w:id="180" w:name="_Toc529370221"/>
      <w:r>
        <w:rPr>
          <w:rFonts w:cs="Arial"/>
          <w:b/>
          <w:sz w:val="28"/>
          <w:szCs w:val="28"/>
        </w:rPr>
        <w:br w:type="page"/>
      </w:r>
    </w:p>
    <w:p w14:paraId="5B6BB081" w14:textId="77777777" w:rsidR="0029593A" w:rsidRPr="00A82619" w:rsidRDefault="00A82619" w:rsidP="00A82619">
      <w:pPr>
        <w:pStyle w:val="Normal1"/>
        <w:spacing w:after="240" w:line="360" w:lineRule="auto"/>
        <w:rPr>
          <w:rFonts w:cs="Arial"/>
          <w:szCs w:val="22"/>
        </w:rPr>
      </w:pPr>
      <w:r w:rsidRPr="00A82619">
        <w:rPr>
          <w:rFonts w:cs="Arial"/>
          <w:b/>
          <w:sz w:val="28"/>
          <w:szCs w:val="28"/>
        </w:rPr>
        <w:lastRenderedPageBreak/>
        <w:t>P</w:t>
      </w:r>
      <w:r w:rsidR="0029593A" w:rsidRPr="00A82619">
        <w:rPr>
          <w:rFonts w:cs="Arial"/>
          <w:b/>
          <w:sz w:val="28"/>
          <w:szCs w:val="28"/>
        </w:rPr>
        <w:t>ARTE III –</w:t>
      </w:r>
      <w:bookmarkStart w:id="181" w:name="_Toc423431976"/>
      <w:bookmarkStart w:id="182" w:name="_Toc401923661"/>
      <w:r w:rsidR="0029593A" w:rsidRPr="00A82619">
        <w:rPr>
          <w:rFonts w:cs="Arial"/>
          <w:b/>
          <w:sz w:val="28"/>
          <w:szCs w:val="28"/>
        </w:rPr>
        <w:t xml:space="preserve"> </w:t>
      </w:r>
      <w:bookmarkEnd w:id="181"/>
      <w:bookmarkEnd w:id="182"/>
      <w:r w:rsidR="0029593A" w:rsidRPr="00A82619">
        <w:rPr>
          <w:rFonts w:cs="Arial"/>
          <w:b/>
          <w:sz w:val="28"/>
          <w:szCs w:val="28"/>
        </w:rPr>
        <w:t>Formularios</w:t>
      </w:r>
      <w:bookmarkEnd w:id="179"/>
      <w:bookmarkEnd w:id="180"/>
    </w:p>
    <w:p w14:paraId="4D5F39FA" w14:textId="77777777" w:rsidR="00912B6E" w:rsidRPr="00A82619" w:rsidRDefault="00912B6E" w:rsidP="00A82619">
      <w:pPr>
        <w:spacing w:line="360" w:lineRule="auto"/>
        <w:rPr>
          <w:rFonts w:cs="Arial"/>
          <w:szCs w:val="22"/>
        </w:rPr>
      </w:pPr>
    </w:p>
    <w:p w14:paraId="594001FD" w14:textId="77777777" w:rsidR="0029593A" w:rsidRPr="00A82619" w:rsidRDefault="0029593A" w:rsidP="00A82619">
      <w:pPr>
        <w:pStyle w:val="TtulodeTDC"/>
        <w:numPr>
          <w:ilvl w:val="0"/>
          <w:numId w:val="0"/>
        </w:numPr>
        <w:spacing w:line="360" w:lineRule="auto"/>
        <w:jc w:val="center"/>
        <w:rPr>
          <w:rFonts w:cs="Arial"/>
          <w:szCs w:val="28"/>
        </w:rPr>
      </w:pPr>
      <w:bookmarkStart w:id="183" w:name="__RefHeading__1593_2048566833"/>
      <w:bookmarkStart w:id="184" w:name="_Toc457386612"/>
      <w:bookmarkStart w:id="185" w:name="_Toc423431977"/>
      <w:bookmarkStart w:id="186" w:name="_Toc401923662"/>
      <w:bookmarkStart w:id="187" w:name="_Toc529370222"/>
      <w:bookmarkStart w:id="188" w:name="_Toc51856663"/>
      <w:bookmarkEnd w:id="183"/>
      <w:r w:rsidRPr="00A82619">
        <w:rPr>
          <w:rStyle w:val="Fuentedeprrafopredeter2"/>
          <w:rFonts w:cs="Arial"/>
          <w:szCs w:val="28"/>
        </w:rPr>
        <w:t>ANEXO I - Formulario de identificación del Oferente</w:t>
      </w:r>
      <w:bookmarkEnd w:id="184"/>
      <w:bookmarkEnd w:id="185"/>
      <w:bookmarkEnd w:id="186"/>
      <w:bookmarkEnd w:id="187"/>
      <w:bookmarkEnd w:id="188"/>
    </w:p>
    <w:p w14:paraId="07991C68" w14:textId="77777777" w:rsidR="0029593A" w:rsidRPr="00A82619" w:rsidRDefault="0029593A" w:rsidP="00A82619">
      <w:pPr>
        <w:pStyle w:val="Default"/>
        <w:spacing w:line="360" w:lineRule="auto"/>
        <w:jc w:val="both"/>
        <w:rPr>
          <w:b/>
          <w:bCs/>
          <w:sz w:val="22"/>
          <w:szCs w:val="22"/>
        </w:rPr>
      </w:pPr>
    </w:p>
    <w:p w14:paraId="17E37EED" w14:textId="77777777" w:rsidR="0029593A" w:rsidRPr="00A82619" w:rsidRDefault="0029593A" w:rsidP="00A82619">
      <w:pPr>
        <w:pStyle w:val="Default"/>
        <w:spacing w:line="360" w:lineRule="auto"/>
        <w:jc w:val="both"/>
        <w:rPr>
          <w:sz w:val="22"/>
          <w:szCs w:val="22"/>
        </w:rPr>
      </w:pPr>
      <w:r w:rsidRPr="00A82619">
        <w:rPr>
          <w:rStyle w:val="Fuentedeprrafopredeter2"/>
          <w:b/>
          <w:bCs/>
          <w:sz w:val="22"/>
          <w:szCs w:val="22"/>
        </w:rPr>
        <w:t xml:space="preserve">Convenio Marco Nº               </w:t>
      </w:r>
    </w:p>
    <w:p w14:paraId="0D8905F8" w14:textId="77777777" w:rsidR="0029593A" w:rsidRPr="00A82619" w:rsidRDefault="0029593A" w:rsidP="00A82619">
      <w:pPr>
        <w:pStyle w:val="Default"/>
        <w:spacing w:line="360" w:lineRule="auto"/>
        <w:rPr>
          <w:sz w:val="22"/>
          <w:szCs w:val="22"/>
        </w:rPr>
      </w:pPr>
      <w:r w:rsidRPr="00A82619">
        <w:rPr>
          <w:sz w:val="22"/>
          <w:szCs w:val="22"/>
        </w:rPr>
        <w:t>Nombre</w:t>
      </w:r>
      <w:r w:rsidR="005D0351" w:rsidRPr="00A82619">
        <w:rPr>
          <w:sz w:val="22"/>
          <w:szCs w:val="22"/>
        </w:rPr>
        <w:t xml:space="preserve"> del proveedor</w:t>
      </w:r>
      <w:r w:rsidR="005F1790" w:rsidRPr="00A82619">
        <w:rPr>
          <w:rStyle w:val="Refdenotaalpie"/>
          <w:sz w:val="22"/>
          <w:szCs w:val="22"/>
        </w:rPr>
        <w:footnoteReference w:id="2"/>
      </w:r>
      <w:r w:rsidRPr="00A82619">
        <w:rPr>
          <w:sz w:val="22"/>
          <w:szCs w:val="22"/>
        </w:rPr>
        <w:t>: __________________________________________</w:t>
      </w:r>
      <w:r w:rsidR="005D0351" w:rsidRPr="00A82619">
        <w:rPr>
          <w:sz w:val="22"/>
          <w:szCs w:val="22"/>
        </w:rPr>
        <w:t>__________</w:t>
      </w:r>
    </w:p>
    <w:p w14:paraId="5CB6B397" w14:textId="77777777" w:rsidR="0029593A" w:rsidRPr="00A82619" w:rsidRDefault="005D0351" w:rsidP="00A82619">
      <w:pPr>
        <w:pStyle w:val="Default"/>
        <w:spacing w:line="360" w:lineRule="auto"/>
        <w:rPr>
          <w:sz w:val="22"/>
          <w:szCs w:val="22"/>
        </w:rPr>
      </w:pPr>
      <w:r w:rsidRPr="00A82619">
        <w:rPr>
          <w:sz w:val="22"/>
          <w:szCs w:val="22"/>
        </w:rPr>
        <w:t>Cédula de identidad / Identificación Fiscal Extranjera/ RUT</w:t>
      </w:r>
      <w:r w:rsidR="00FB49AE" w:rsidRPr="00A82619">
        <w:rPr>
          <w:sz w:val="22"/>
          <w:szCs w:val="22"/>
        </w:rPr>
        <w:t>:</w:t>
      </w:r>
      <w:r w:rsidR="00E905DC">
        <w:rPr>
          <w:sz w:val="22"/>
          <w:szCs w:val="22"/>
        </w:rPr>
        <w:t xml:space="preserve"> </w:t>
      </w:r>
      <w:r w:rsidRPr="00A82619">
        <w:rPr>
          <w:sz w:val="22"/>
          <w:szCs w:val="22"/>
        </w:rPr>
        <w:t>________________________</w:t>
      </w:r>
    </w:p>
    <w:p w14:paraId="6814800B" w14:textId="5D044967" w:rsidR="00FB49AE" w:rsidRPr="00A82619" w:rsidRDefault="00FB49AE" w:rsidP="00A82619">
      <w:pPr>
        <w:shd w:val="clear" w:color="auto" w:fill="FFFFFF"/>
        <w:spacing w:line="360" w:lineRule="auto"/>
        <w:rPr>
          <w:rFonts w:cs="Arial"/>
          <w:szCs w:val="22"/>
        </w:rPr>
      </w:pPr>
      <w:r w:rsidRPr="00A82619">
        <w:rPr>
          <w:rFonts w:cs="Arial"/>
          <w:szCs w:val="22"/>
          <w:lang w:val="es-CL"/>
        </w:rPr>
        <w:t>El/Los que suscribe/n ______________________________ (</w:t>
      </w:r>
      <w:r w:rsidRPr="00A82619">
        <w:rPr>
          <w:rFonts w:cs="Arial"/>
          <w:i/>
          <w:szCs w:val="22"/>
          <w:lang w:val="es-CL"/>
        </w:rPr>
        <w:t>nombre de quien firme y tenga poderes suficientes para representar a la empresa oferente acreditados en RUPE</w:t>
      </w:r>
      <w:r w:rsidRPr="00A82619">
        <w:rPr>
          <w:rFonts w:cs="Arial"/>
          <w:szCs w:val="22"/>
          <w:lang w:val="es-CL"/>
        </w:rPr>
        <w:t>) en representación de </w:t>
      </w:r>
      <w:r w:rsidRPr="00A82619">
        <w:rPr>
          <w:rFonts w:cs="Arial"/>
          <w:szCs w:val="22"/>
          <w:shd w:val="clear" w:color="auto" w:fill="FFFFFF"/>
          <w:lang w:val="es-CL"/>
        </w:rPr>
        <w:t>______________________________ </w:t>
      </w:r>
      <w:r w:rsidRPr="00A82619">
        <w:rPr>
          <w:rFonts w:cs="Arial"/>
          <w:szCs w:val="22"/>
          <w:lang w:val="es-CL"/>
        </w:rPr>
        <w:t>(</w:t>
      </w:r>
      <w:r w:rsidRPr="00A82619">
        <w:rPr>
          <w:rFonts w:cs="Arial"/>
          <w:i/>
          <w:szCs w:val="22"/>
          <w:lang w:val="es-CL"/>
        </w:rPr>
        <w:t>nombre de la Empresa oferente</w:t>
      </w:r>
      <w:r w:rsidRPr="00A82619">
        <w:rPr>
          <w:rFonts w:cs="Arial"/>
          <w:szCs w:val="22"/>
          <w:lang w:val="es-CL"/>
        </w:rPr>
        <w:t>) declara/n bajo juramento que la oferta ingresada en línea a través del sitio web </w:t>
      </w:r>
      <w:r w:rsidR="006314FD" w:rsidRPr="00A82619">
        <w:rPr>
          <w:rFonts w:cs="Arial"/>
          <w:szCs w:val="22"/>
          <w:lang w:val="es-CL"/>
        </w:rPr>
        <w:t>de compras (</w:t>
      </w:r>
      <w:hyperlink r:id="rId21" w:history="1">
        <w:r w:rsidR="006314FD" w:rsidRPr="00A82619">
          <w:rPr>
            <w:rStyle w:val="Hipervnculo"/>
            <w:rFonts w:cs="Arial"/>
            <w:szCs w:val="22"/>
            <w:lang w:val="es-CL"/>
          </w:rPr>
          <w:t>www.comprasestatales.gub.uy</w:t>
        </w:r>
      </w:hyperlink>
      <w:r w:rsidR="006314FD" w:rsidRPr="00A82619">
        <w:rPr>
          <w:rStyle w:val="Hipervnculo"/>
          <w:rFonts w:cs="Arial"/>
          <w:color w:val="auto"/>
          <w:szCs w:val="22"/>
          <w:lang w:val="es-CL"/>
        </w:rPr>
        <w:t>)</w:t>
      </w:r>
      <w:r w:rsidRPr="00A82619">
        <w:rPr>
          <w:rFonts w:cs="Arial"/>
          <w:szCs w:val="22"/>
          <w:lang w:val="es-CL"/>
        </w:rPr>
        <w:t> vincula a la empresa en todos sus términos y que acepta</w:t>
      </w:r>
      <w:r w:rsidR="006314FD" w:rsidRPr="00A82619">
        <w:rPr>
          <w:rFonts w:cs="Arial"/>
          <w:szCs w:val="22"/>
          <w:lang w:val="es-CL"/>
        </w:rPr>
        <w:t>/n</w:t>
      </w:r>
      <w:r w:rsidRPr="00A82619">
        <w:rPr>
          <w:rFonts w:cs="Arial"/>
          <w:szCs w:val="22"/>
          <w:lang w:val="es-CL"/>
        </w:rPr>
        <w:t xml:space="preserve"> </w:t>
      </w:r>
      <w:r w:rsidR="006314FD" w:rsidRPr="00A82619">
        <w:rPr>
          <w:rFonts w:cs="Arial"/>
          <w:szCs w:val="22"/>
          <w:lang w:val="es-CL"/>
        </w:rPr>
        <w:t xml:space="preserve">sin condiciones </w:t>
      </w:r>
      <w:r w:rsidRPr="00A82619">
        <w:rPr>
          <w:rFonts w:cs="Arial"/>
          <w:szCs w:val="22"/>
          <w:lang w:val="es-CL"/>
        </w:rPr>
        <w:t xml:space="preserve">las disposiciones del Pliego de Condiciones Particulares del </w:t>
      </w:r>
      <w:r w:rsidR="006314FD" w:rsidRPr="00A82619">
        <w:rPr>
          <w:rFonts w:cs="Arial"/>
          <w:szCs w:val="22"/>
          <w:lang w:val="es-CL"/>
        </w:rPr>
        <w:t>Convenio Marco</w:t>
      </w:r>
      <w:r w:rsidRPr="00A82619">
        <w:rPr>
          <w:rFonts w:cs="Arial"/>
          <w:szCs w:val="22"/>
          <w:lang w:val="es-CL"/>
        </w:rPr>
        <w:t>  </w:t>
      </w:r>
      <w:r w:rsidR="006314FD" w:rsidRPr="00A82619">
        <w:rPr>
          <w:rFonts w:cs="Arial"/>
          <w:szCs w:val="22"/>
          <w:lang w:val="es-CL"/>
        </w:rPr>
        <w:t>Nº … / …. (</w:t>
      </w:r>
      <w:proofErr w:type="gramStart"/>
      <w:r w:rsidR="006314FD" w:rsidRPr="00A82619">
        <w:rPr>
          <w:rFonts w:cs="Arial"/>
          <w:i/>
          <w:szCs w:val="22"/>
          <w:lang w:val="es-CL"/>
        </w:rPr>
        <w:t>año</w:t>
      </w:r>
      <w:proofErr w:type="gramEnd"/>
      <w:r w:rsidR="006314FD" w:rsidRPr="00A82619">
        <w:rPr>
          <w:rFonts w:cs="Arial"/>
          <w:szCs w:val="22"/>
          <w:lang w:val="es-CL"/>
        </w:rPr>
        <w:t>)</w:t>
      </w:r>
      <w:r w:rsidRPr="00A82619">
        <w:rPr>
          <w:rFonts w:cs="Arial"/>
          <w:szCs w:val="22"/>
          <w:shd w:val="clear" w:color="auto" w:fill="FFFFFF"/>
          <w:lang w:val="es-CL"/>
        </w:rPr>
        <w:t>, así como las restantes normas que rigen la contratación</w:t>
      </w:r>
      <w:r w:rsidRPr="00A82619">
        <w:rPr>
          <w:rFonts w:cs="Arial"/>
          <w:szCs w:val="22"/>
          <w:lang w:val="es-CL"/>
        </w:rPr>
        <w:t>.</w:t>
      </w:r>
    </w:p>
    <w:p w14:paraId="75811E2E" w14:textId="77777777" w:rsidR="00FB49AE" w:rsidRPr="00A82619" w:rsidRDefault="00FB49AE" w:rsidP="00A82619">
      <w:pPr>
        <w:pStyle w:val="default0"/>
        <w:shd w:val="clear" w:color="auto" w:fill="FFFFFF"/>
        <w:spacing w:before="0" w:beforeAutospacing="0" w:after="0" w:afterAutospacing="0" w:line="360" w:lineRule="auto"/>
        <w:rPr>
          <w:rFonts w:cs="Arial"/>
          <w:sz w:val="22"/>
          <w:szCs w:val="22"/>
          <w:lang w:val="es-CL"/>
        </w:rPr>
      </w:pPr>
      <w:r w:rsidRPr="00A82619">
        <w:rPr>
          <w:rFonts w:cs="Arial"/>
          <w:sz w:val="22"/>
          <w:szCs w:val="22"/>
          <w:lang w:val="es-C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756FB209" w14:textId="77777777" w:rsidR="00FB49AE" w:rsidRPr="00A82619" w:rsidRDefault="00FB49AE" w:rsidP="00A82619">
      <w:pPr>
        <w:pStyle w:val="default0"/>
        <w:shd w:val="clear" w:color="auto" w:fill="FFFFFF"/>
        <w:spacing w:before="0" w:beforeAutospacing="0" w:after="0" w:afterAutospacing="0" w:line="360" w:lineRule="auto"/>
        <w:rPr>
          <w:rFonts w:cs="Arial"/>
          <w:sz w:val="22"/>
          <w:szCs w:val="22"/>
        </w:rPr>
      </w:pPr>
    </w:p>
    <w:p w14:paraId="590DEFB1" w14:textId="77777777" w:rsidR="00FB49AE" w:rsidRPr="00A82619" w:rsidRDefault="00FB49AE" w:rsidP="00A82619">
      <w:pPr>
        <w:shd w:val="clear" w:color="auto" w:fill="FFFFFF"/>
        <w:spacing w:line="360" w:lineRule="auto"/>
        <w:rPr>
          <w:rFonts w:cs="Arial"/>
          <w:szCs w:val="22"/>
        </w:rPr>
      </w:pPr>
      <w:r w:rsidRPr="00A82619">
        <w:rPr>
          <w:rFonts w:cs="Arial"/>
          <w:szCs w:val="22"/>
          <w:lang w:val="es-CL"/>
        </w:rPr>
        <w:t>FIRMA/S: ______________________________________________</w:t>
      </w:r>
      <w:r w:rsidR="00E905DC">
        <w:rPr>
          <w:rFonts w:cs="Arial"/>
          <w:szCs w:val="22"/>
          <w:lang w:val="es-CL"/>
        </w:rPr>
        <w:t>______________</w:t>
      </w:r>
      <w:r w:rsidRPr="00A82619">
        <w:rPr>
          <w:rFonts w:cs="Arial"/>
          <w:szCs w:val="22"/>
          <w:lang w:val="es-CL"/>
        </w:rPr>
        <w:t>___</w:t>
      </w:r>
    </w:p>
    <w:p w14:paraId="06B12CDA" w14:textId="77777777" w:rsidR="00FB49AE" w:rsidRPr="00A82619" w:rsidRDefault="00FB49AE" w:rsidP="00A82619">
      <w:pPr>
        <w:shd w:val="clear" w:color="auto" w:fill="FFFFFF"/>
        <w:spacing w:line="360" w:lineRule="auto"/>
        <w:rPr>
          <w:rFonts w:cs="Arial"/>
          <w:szCs w:val="22"/>
        </w:rPr>
      </w:pPr>
    </w:p>
    <w:p w14:paraId="5612489D" w14:textId="77777777" w:rsidR="0029593A" w:rsidRPr="00A82619" w:rsidRDefault="00FB49AE" w:rsidP="00A82619">
      <w:pPr>
        <w:pStyle w:val="Default"/>
        <w:spacing w:line="360" w:lineRule="auto"/>
        <w:rPr>
          <w:sz w:val="22"/>
          <w:szCs w:val="22"/>
        </w:rPr>
      </w:pPr>
      <w:r w:rsidRPr="00A82619">
        <w:rPr>
          <w:sz w:val="22"/>
          <w:szCs w:val="22"/>
        </w:rPr>
        <w:t>ACLARACIÓN DE FIRMAS</w:t>
      </w:r>
      <w:r w:rsidR="0029593A" w:rsidRPr="00A82619">
        <w:rPr>
          <w:sz w:val="22"/>
          <w:szCs w:val="22"/>
        </w:rPr>
        <w:t>: _____________________________________</w:t>
      </w:r>
      <w:r w:rsidR="00E905DC">
        <w:rPr>
          <w:sz w:val="22"/>
          <w:szCs w:val="22"/>
        </w:rPr>
        <w:t>_______</w:t>
      </w:r>
      <w:r w:rsidR="0029593A" w:rsidRPr="00A82619">
        <w:rPr>
          <w:sz w:val="22"/>
          <w:szCs w:val="22"/>
        </w:rPr>
        <w:t>_____</w:t>
      </w:r>
      <w:bookmarkStart w:id="189" w:name="__RefHeading__1227_1381833221"/>
      <w:bookmarkEnd w:id="189"/>
    </w:p>
    <w:p w14:paraId="16788954" w14:textId="77777777" w:rsidR="0029593A" w:rsidRPr="00A82619" w:rsidRDefault="0029593A" w:rsidP="00A82619">
      <w:pPr>
        <w:pStyle w:val="Default"/>
        <w:spacing w:line="360" w:lineRule="auto"/>
        <w:rPr>
          <w:sz w:val="22"/>
          <w:szCs w:val="22"/>
        </w:rPr>
      </w:pPr>
    </w:p>
    <w:p w14:paraId="29390A46" w14:textId="77777777" w:rsidR="005D0351" w:rsidRPr="00A82619" w:rsidRDefault="005D0351" w:rsidP="00A82619">
      <w:pPr>
        <w:pStyle w:val="Default"/>
        <w:spacing w:line="360" w:lineRule="auto"/>
        <w:rPr>
          <w:sz w:val="22"/>
          <w:szCs w:val="22"/>
        </w:rPr>
      </w:pPr>
    </w:p>
    <w:p w14:paraId="0C4BE019" w14:textId="77777777" w:rsidR="005D0351" w:rsidRPr="00A82619" w:rsidRDefault="005D0351" w:rsidP="00A82619">
      <w:pPr>
        <w:pStyle w:val="Default"/>
        <w:spacing w:line="360" w:lineRule="auto"/>
        <w:rPr>
          <w:sz w:val="22"/>
          <w:szCs w:val="22"/>
        </w:rPr>
      </w:pPr>
    </w:p>
    <w:p w14:paraId="55E0C931" w14:textId="77777777" w:rsidR="0029593A" w:rsidRPr="00A82619" w:rsidRDefault="0029593A" w:rsidP="00A82619">
      <w:pPr>
        <w:pStyle w:val="TtulodeTDC"/>
        <w:numPr>
          <w:ilvl w:val="0"/>
          <w:numId w:val="0"/>
        </w:numPr>
        <w:spacing w:line="360" w:lineRule="auto"/>
        <w:jc w:val="center"/>
        <w:rPr>
          <w:rFonts w:cs="Arial"/>
          <w:szCs w:val="28"/>
        </w:rPr>
      </w:pPr>
      <w:bookmarkStart w:id="190" w:name="_Toc457386613"/>
      <w:bookmarkStart w:id="191" w:name="_Toc529370223"/>
      <w:bookmarkStart w:id="192" w:name="_Toc51856664"/>
      <w:r w:rsidRPr="00A82619">
        <w:rPr>
          <w:rFonts w:cs="Arial"/>
          <w:szCs w:val="28"/>
        </w:rPr>
        <w:lastRenderedPageBreak/>
        <w:t>ANEXO II – Recomendaciones sobre la oferta en línea</w:t>
      </w:r>
      <w:bookmarkEnd w:id="190"/>
      <w:bookmarkEnd w:id="191"/>
      <w:bookmarkEnd w:id="192"/>
    </w:p>
    <w:p w14:paraId="2B9339CA" w14:textId="77777777" w:rsidR="00A776D0" w:rsidRPr="00A82619" w:rsidRDefault="00A776D0" w:rsidP="00A82619">
      <w:pPr>
        <w:pStyle w:val="Normal1"/>
        <w:spacing w:line="360" w:lineRule="auto"/>
        <w:rPr>
          <w:rFonts w:cs="Arial"/>
          <w:szCs w:val="22"/>
        </w:rPr>
      </w:pPr>
    </w:p>
    <w:p w14:paraId="4A1CBDD1" w14:textId="77777777" w:rsidR="00A776D0" w:rsidRPr="00A82619" w:rsidRDefault="00A776D0" w:rsidP="00A82619">
      <w:pPr>
        <w:spacing w:after="200" w:line="360" w:lineRule="auto"/>
        <w:rPr>
          <w:rFonts w:cs="Arial"/>
          <w:color w:val="000000"/>
          <w:szCs w:val="22"/>
        </w:rPr>
      </w:pPr>
      <w:r w:rsidRPr="00A82619">
        <w:rPr>
          <w:rFonts w:cs="Arial"/>
          <w:color w:val="000000"/>
          <w:szCs w:val="22"/>
        </w:rPr>
        <w:t xml:space="preserve">Sr. Proveedor: </w:t>
      </w:r>
    </w:p>
    <w:p w14:paraId="4BAAE70C" w14:textId="77777777" w:rsidR="00A776D0" w:rsidRPr="00A82619" w:rsidRDefault="00A776D0" w:rsidP="00A82619">
      <w:pPr>
        <w:spacing w:after="200" w:line="360" w:lineRule="auto"/>
        <w:rPr>
          <w:rFonts w:cs="Arial"/>
          <w:color w:val="000000"/>
          <w:szCs w:val="22"/>
        </w:rPr>
      </w:pPr>
      <w:r w:rsidRPr="00A82619">
        <w:rPr>
          <w:rFonts w:cs="Arial"/>
          <w:color w:val="000000"/>
          <w:szCs w:val="22"/>
        </w:rPr>
        <w:t>A los efectos de poder realizar sus ofertas en línea en tiempo y forma aconsejamos tener en cuenta las siguientes recomendaciones:</w:t>
      </w:r>
    </w:p>
    <w:p w14:paraId="766E9551" w14:textId="7297894B"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 xml:space="preserve">Estar registrado en RUPE es un requisito excluyente para poder ofertar en línea. Si no lo está, recomendamos realizar el procedimiento de inscripción lo antes posible y como primer paso. Para más información de RUPE ver el siguiente </w:t>
      </w:r>
      <w:hyperlink r:id="rId22" w:history="1">
        <w:r w:rsidRPr="00A82619">
          <w:rPr>
            <w:rStyle w:val="Hipervnculo"/>
            <w:rFonts w:cs="Arial"/>
            <w:szCs w:val="22"/>
          </w:rPr>
          <w:t>link</w:t>
        </w:r>
      </w:hyperlink>
      <w:r w:rsidRPr="00A82619">
        <w:rPr>
          <w:rFonts w:cs="Arial"/>
          <w:color w:val="000000"/>
          <w:szCs w:val="22"/>
        </w:rPr>
        <w:t xml:space="preserve"> o comunicarse al (+598) 2604 5360 de lunes a domingo de 8:00 a 21:00 </w:t>
      </w:r>
      <w:proofErr w:type="spellStart"/>
      <w:r w:rsidRPr="00A82619">
        <w:rPr>
          <w:rFonts w:cs="Arial"/>
          <w:color w:val="000000"/>
          <w:szCs w:val="22"/>
        </w:rPr>
        <w:t>hs</w:t>
      </w:r>
      <w:proofErr w:type="spellEnd"/>
      <w:r w:rsidRPr="00A82619">
        <w:rPr>
          <w:rFonts w:cs="Arial"/>
          <w:color w:val="000000"/>
          <w:szCs w:val="22"/>
        </w:rPr>
        <w:t xml:space="preserve">. </w:t>
      </w:r>
    </w:p>
    <w:p w14:paraId="0B633C17" w14:textId="77777777"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 xml:space="preserve">Debe tener contraseña para ingresar al sistema de ofertas en línea. Si no la posee, recomendamos obtenerla tan pronto decida participar en este proceso. </w:t>
      </w:r>
    </w:p>
    <w:p w14:paraId="7904F4FA" w14:textId="3CB1D0A0" w:rsidR="00A776D0" w:rsidRPr="00A82619" w:rsidRDefault="00A776D0" w:rsidP="00A82619">
      <w:pPr>
        <w:spacing w:after="200" w:line="360" w:lineRule="auto"/>
        <w:ind w:left="720"/>
        <w:rPr>
          <w:rFonts w:cs="Arial"/>
          <w:color w:val="000000"/>
          <w:szCs w:val="22"/>
        </w:rPr>
      </w:pPr>
      <w:r w:rsidRPr="00A82619">
        <w:rPr>
          <w:rFonts w:cs="Arial"/>
          <w:color w:val="000000"/>
          <w:szCs w:val="22"/>
        </w:rPr>
        <w:t xml:space="preserve">ATENCIÓN: la contraseña de acceso al sistema de oferta en línea no es la misma contraseña de acceso al RUPE. Se obtiene directamente del sistema y se recibe en el correo electrónico registrado en RUPE. </w:t>
      </w:r>
      <w:r w:rsidRPr="00A82619">
        <w:rPr>
          <w:rFonts w:cs="Arial"/>
          <w:b/>
          <w:bCs/>
          <w:color w:val="000000"/>
          <w:szCs w:val="22"/>
        </w:rPr>
        <w:t xml:space="preserve">Recomendamos leer el </w:t>
      </w:r>
      <w:hyperlink r:id="rId23" w:history="1">
        <w:r w:rsidRPr="00A82619">
          <w:rPr>
            <w:rStyle w:val="Hipervnculo"/>
            <w:rFonts w:cs="Arial"/>
            <w:color w:val="000000"/>
            <w:szCs w:val="22"/>
          </w:rPr>
          <w:t>manual</w:t>
        </w:r>
      </w:hyperlink>
      <w:r w:rsidRPr="00A82619">
        <w:rPr>
          <w:rFonts w:cs="Arial"/>
          <w:b/>
          <w:bCs/>
          <w:color w:val="000000"/>
          <w:szCs w:val="22"/>
        </w:rPr>
        <w:t xml:space="preserve"> y ver el </w:t>
      </w:r>
      <w:r w:rsidRPr="00A82619">
        <w:rPr>
          <w:rFonts w:cs="Arial"/>
          <w:b/>
          <w:szCs w:val="22"/>
        </w:rPr>
        <w:t xml:space="preserve">video </w:t>
      </w:r>
      <w:r w:rsidRPr="00A82619">
        <w:rPr>
          <w:rFonts w:cs="Arial"/>
          <w:szCs w:val="22"/>
        </w:rPr>
        <w:t>explicativo</w:t>
      </w:r>
      <w:r w:rsidRPr="00A82619">
        <w:rPr>
          <w:rFonts w:cs="Arial"/>
          <w:b/>
          <w:bCs/>
          <w:color w:val="000000"/>
          <w:szCs w:val="22"/>
        </w:rPr>
        <w:t xml:space="preserve"> sobre el ingreso de ofertas en línea en </w:t>
      </w:r>
      <w:hyperlink r:id="rId24" w:history="1">
        <w:r w:rsidRPr="00A82619">
          <w:rPr>
            <w:rStyle w:val="Hipervnculo"/>
            <w:rFonts w:cs="Arial"/>
            <w:b/>
            <w:bCs/>
            <w:szCs w:val="22"/>
          </w:rPr>
          <w:t>link</w:t>
        </w:r>
      </w:hyperlink>
      <w:r w:rsidRPr="00A82619">
        <w:rPr>
          <w:rFonts w:cs="Arial"/>
          <w:b/>
          <w:bCs/>
          <w:color w:val="000000"/>
          <w:szCs w:val="22"/>
        </w:rPr>
        <w:t xml:space="preserve"> que se encuentra en el sitio web. </w:t>
      </w:r>
    </w:p>
    <w:p w14:paraId="4E37049E" w14:textId="77777777"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14:paraId="2FB90D85" w14:textId="77777777"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 xml:space="preserve">En caso que sea necesario podrá ingresar información de carácter complementario, la que deberá ajustarse tanto al tamaño máximo por archivo (100 Mb) como a las extensiones habilitadas: </w:t>
      </w:r>
      <w:proofErr w:type="spellStart"/>
      <w:r w:rsidRPr="00A82619">
        <w:rPr>
          <w:rFonts w:cs="Arial"/>
          <w:color w:val="000000"/>
          <w:szCs w:val="22"/>
        </w:rPr>
        <w:t>txt</w:t>
      </w:r>
      <w:proofErr w:type="spellEnd"/>
      <w:r w:rsidRPr="00A82619">
        <w:rPr>
          <w:rFonts w:cs="Arial"/>
          <w:color w:val="000000"/>
          <w:szCs w:val="22"/>
        </w:rPr>
        <w:t xml:space="preserve">, </w:t>
      </w:r>
      <w:proofErr w:type="spellStart"/>
      <w:r w:rsidRPr="00A82619">
        <w:rPr>
          <w:rFonts w:cs="Arial"/>
          <w:color w:val="000000"/>
          <w:szCs w:val="22"/>
        </w:rPr>
        <w:t>rtf</w:t>
      </w:r>
      <w:proofErr w:type="spellEnd"/>
      <w:r w:rsidRPr="00A82619">
        <w:rPr>
          <w:rFonts w:cs="Arial"/>
          <w:color w:val="000000"/>
          <w:szCs w:val="22"/>
        </w:rPr>
        <w:t xml:space="preserve">, </w:t>
      </w:r>
      <w:proofErr w:type="spellStart"/>
      <w:r w:rsidRPr="00A82619">
        <w:rPr>
          <w:rFonts w:cs="Arial"/>
          <w:color w:val="000000"/>
          <w:szCs w:val="22"/>
        </w:rPr>
        <w:t>pdf</w:t>
      </w:r>
      <w:proofErr w:type="spellEnd"/>
      <w:r w:rsidRPr="00A82619">
        <w:rPr>
          <w:rFonts w:cs="Arial"/>
          <w:color w:val="000000"/>
          <w:szCs w:val="22"/>
        </w:rPr>
        <w:t xml:space="preserve">, </w:t>
      </w:r>
      <w:proofErr w:type="spellStart"/>
      <w:r w:rsidRPr="00A82619">
        <w:rPr>
          <w:rFonts w:cs="Arial"/>
          <w:color w:val="000000"/>
          <w:szCs w:val="22"/>
        </w:rPr>
        <w:t>doc</w:t>
      </w:r>
      <w:proofErr w:type="spellEnd"/>
      <w:r w:rsidRPr="00A82619">
        <w:rPr>
          <w:rFonts w:cs="Arial"/>
          <w:color w:val="000000"/>
          <w:szCs w:val="22"/>
        </w:rPr>
        <w:t xml:space="preserve">, </w:t>
      </w:r>
      <w:proofErr w:type="spellStart"/>
      <w:r w:rsidRPr="00A82619">
        <w:rPr>
          <w:rFonts w:cs="Arial"/>
          <w:color w:val="000000"/>
          <w:szCs w:val="22"/>
        </w:rPr>
        <w:t>docx</w:t>
      </w:r>
      <w:proofErr w:type="spellEnd"/>
      <w:r w:rsidRPr="00A82619">
        <w:rPr>
          <w:rFonts w:cs="Arial"/>
          <w:color w:val="000000"/>
          <w:szCs w:val="22"/>
        </w:rPr>
        <w:t xml:space="preserve">, </w:t>
      </w:r>
      <w:proofErr w:type="spellStart"/>
      <w:r w:rsidRPr="00A82619">
        <w:rPr>
          <w:rFonts w:cs="Arial"/>
          <w:color w:val="000000"/>
          <w:szCs w:val="22"/>
        </w:rPr>
        <w:t>xls</w:t>
      </w:r>
      <w:proofErr w:type="spellEnd"/>
      <w:r w:rsidRPr="00A82619">
        <w:rPr>
          <w:rFonts w:cs="Arial"/>
          <w:color w:val="000000"/>
          <w:szCs w:val="22"/>
        </w:rPr>
        <w:t xml:space="preserve">, </w:t>
      </w:r>
      <w:proofErr w:type="spellStart"/>
      <w:r w:rsidRPr="00A82619">
        <w:rPr>
          <w:rFonts w:cs="Arial"/>
          <w:color w:val="000000"/>
          <w:szCs w:val="22"/>
        </w:rPr>
        <w:t>xlsx</w:t>
      </w:r>
      <w:proofErr w:type="spellEnd"/>
      <w:r w:rsidRPr="00A82619">
        <w:rPr>
          <w:rFonts w:cs="Arial"/>
          <w:color w:val="000000"/>
          <w:szCs w:val="22"/>
        </w:rPr>
        <w:t xml:space="preserve">, </w:t>
      </w:r>
      <w:proofErr w:type="spellStart"/>
      <w:r w:rsidRPr="00A82619">
        <w:rPr>
          <w:rFonts w:cs="Arial"/>
          <w:color w:val="000000"/>
          <w:szCs w:val="22"/>
        </w:rPr>
        <w:t>odt</w:t>
      </w:r>
      <w:proofErr w:type="spellEnd"/>
      <w:r w:rsidRPr="00A82619">
        <w:rPr>
          <w:rFonts w:cs="Arial"/>
          <w:color w:val="000000"/>
          <w:szCs w:val="22"/>
        </w:rPr>
        <w:t xml:space="preserve">, </w:t>
      </w:r>
      <w:proofErr w:type="spellStart"/>
      <w:r w:rsidRPr="00A82619">
        <w:rPr>
          <w:rFonts w:cs="Arial"/>
          <w:color w:val="000000"/>
          <w:szCs w:val="22"/>
        </w:rPr>
        <w:t>ods</w:t>
      </w:r>
      <w:proofErr w:type="spellEnd"/>
      <w:r w:rsidRPr="00A82619">
        <w:rPr>
          <w:rFonts w:cs="Arial"/>
          <w:color w:val="000000"/>
          <w:szCs w:val="22"/>
        </w:rPr>
        <w:t xml:space="preserve">, </w:t>
      </w:r>
      <w:proofErr w:type="spellStart"/>
      <w:r w:rsidRPr="00A82619">
        <w:rPr>
          <w:rFonts w:cs="Arial"/>
          <w:color w:val="000000"/>
          <w:szCs w:val="22"/>
        </w:rPr>
        <w:t>zip</w:t>
      </w:r>
      <w:proofErr w:type="spellEnd"/>
      <w:r w:rsidRPr="00A82619">
        <w:rPr>
          <w:rFonts w:cs="Arial"/>
          <w:color w:val="000000"/>
          <w:szCs w:val="22"/>
        </w:rPr>
        <w:t xml:space="preserve">, </w:t>
      </w:r>
      <w:proofErr w:type="spellStart"/>
      <w:r w:rsidRPr="00A82619">
        <w:rPr>
          <w:rFonts w:cs="Arial"/>
          <w:color w:val="000000"/>
          <w:szCs w:val="22"/>
        </w:rPr>
        <w:t>rar</w:t>
      </w:r>
      <w:proofErr w:type="spellEnd"/>
      <w:r w:rsidRPr="00A82619">
        <w:rPr>
          <w:rFonts w:cs="Arial"/>
          <w:color w:val="000000"/>
          <w:szCs w:val="22"/>
        </w:rPr>
        <w:t xml:space="preserve">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14:paraId="69488546" w14:textId="146762DE" w:rsidR="00A776D0" w:rsidRPr="00A82619" w:rsidRDefault="00A776D0" w:rsidP="00A82619">
      <w:pPr>
        <w:spacing w:after="200" w:line="360" w:lineRule="auto"/>
        <w:ind w:left="709"/>
        <w:rPr>
          <w:rFonts w:cs="Arial"/>
          <w:color w:val="000000"/>
          <w:szCs w:val="22"/>
        </w:rPr>
      </w:pPr>
      <w:r w:rsidRPr="00A82619">
        <w:rPr>
          <w:rFonts w:cs="Arial"/>
          <w:color w:val="000000"/>
          <w:szCs w:val="22"/>
        </w:rPr>
        <w:lastRenderedPageBreak/>
        <w:t>Si usted desea cotizar algún impuesto que no se encuentra disponible en el sistema, deberá comunicarse con la sección Catálogo de A</w:t>
      </w:r>
      <w:r w:rsidR="00C27041">
        <w:rPr>
          <w:rFonts w:cs="Arial"/>
          <w:color w:val="000000"/>
          <w:szCs w:val="22"/>
        </w:rPr>
        <w:t>R</w:t>
      </w:r>
      <w:r w:rsidRPr="00A82619">
        <w:rPr>
          <w:rFonts w:cs="Arial"/>
          <w:color w:val="000000"/>
          <w:szCs w:val="22"/>
        </w:rPr>
        <w:t xml:space="preserve">CE al correo electrónico </w:t>
      </w:r>
      <w:hyperlink r:id="rId25" w:history="1">
        <w:r w:rsidR="00C27041" w:rsidRPr="003900F1">
          <w:rPr>
            <w:rStyle w:val="Hipervnculo"/>
            <w:rFonts w:cs="Arial"/>
            <w:szCs w:val="22"/>
          </w:rPr>
          <w:t>catalogo@arce.gub.uy</w:t>
        </w:r>
      </w:hyperlink>
      <w:r w:rsidRPr="00A82619">
        <w:rPr>
          <w:rFonts w:cs="Arial"/>
          <w:color w:val="000000"/>
          <w:szCs w:val="22"/>
        </w:rPr>
        <w:t xml:space="preserve"> para solicitar la inclusión y/o asesorarse acerca de la forma de proceder al respecto.</w:t>
      </w:r>
    </w:p>
    <w:p w14:paraId="1E2DC618" w14:textId="77777777"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14:paraId="5D153D44" w14:textId="77777777"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14:paraId="12DC3C89" w14:textId="77777777"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A82619">
        <w:rPr>
          <w:rFonts w:cs="Arial"/>
          <w:color w:val="000000"/>
          <w:szCs w:val="22"/>
          <w:vertAlign w:val="superscript"/>
        </w:rPr>
        <w:footnoteReference w:id="3"/>
      </w:r>
      <w:r w:rsidRPr="00A82619">
        <w:rPr>
          <w:rFonts w:cs="Arial"/>
          <w:color w:val="000000"/>
          <w:szCs w:val="22"/>
        </w:rPr>
        <w:t>. Esta nueva fecha será publicada en el sitio web de Compras y Contrataciones Estatales.</w:t>
      </w:r>
    </w:p>
    <w:p w14:paraId="260B1DA7" w14:textId="34666FF1" w:rsidR="00A776D0" w:rsidRPr="00A82619" w:rsidRDefault="00A776D0" w:rsidP="00A82619">
      <w:pPr>
        <w:pStyle w:val="HTMLconformatoprevio"/>
        <w:spacing w:after="200" w:line="360" w:lineRule="auto"/>
        <w:ind w:left="709"/>
        <w:jc w:val="both"/>
        <w:rPr>
          <w:rFonts w:ascii="Arial" w:hAnsi="Arial" w:cs="Arial"/>
          <w:sz w:val="22"/>
          <w:szCs w:val="22"/>
        </w:rPr>
      </w:pPr>
      <w:r w:rsidRPr="00A82619">
        <w:rPr>
          <w:rFonts w:ascii="Arial" w:hAnsi="Arial" w:cs="Arial"/>
          <w:sz w:val="22"/>
          <w:szCs w:val="22"/>
        </w:rPr>
        <w:t>De no haber sido posible el ingreso de la oferta en el plazo establecido en la convocatoria debido a problemas de funcionamiento del sistema, el proveedor podrá presentar el reclamo con la debida probanza ante</w:t>
      </w:r>
      <w:r w:rsidR="00E905DC">
        <w:rPr>
          <w:rFonts w:ascii="Arial" w:hAnsi="Arial" w:cs="Arial"/>
          <w:sz w:val="22"/>
          <w:szCs w:val="22"/>
        </w:rPr>
        <w:t xml:space="preserve"> </w:t>
      </w:r>
      <w:r w:rsidR="00892C25">
        <w:rPr>
          <w:rFonts w:ascii="Arial" w:hAnsi="Arial" w:cs="Arial"/>
          <w:sz w:val="22"/>
          <w:szCs w:val="22"/>
        </w:rPr>
        <w:t>la</w:t>
      </w:r>
      <w:r w:rsidR="00FE76B5">
        <w:rPr>
          <w:rFonts w:ascii="Arial" w:hAnsi="Arial" w:cs="Arial"/>
          <w:sz w:val="22"/>
          <w:szCs w:val="22"/>
        </w:rPr>
        <w:t xml:space="preserve"> Unidad </w:t>
      </w:r>
      <w:r w:rsidR="00E905DC">
        <w:rPr>
          <w:rFonts w:ascii="Arial" w:hAnsi="Arial" w:cs="Arial"/>
          <w:sz w:val="22"/>
          <w:szCs w:val="22"/>
        </w:rPr>
        <w:t xml:space="preserve">Administradora. </w:t>
      </w:r>
      <w:r w:rsidRPr="00A82619">
        <w:rPr>
          <w:rFonts w:ascii="Arial" w:hAnsi="Arial" w:cs="Arial"/>
          <w:sz w:val="22"/>
          <w:szCs w:val="22"/>
        </w:rPr>
        <w:t xml:space="preserve">Este último deberá presentar los recaudos correspondientes ante la Agencia </w:t>
      </w:r>
      <w:r w:rsidR="00C27041">
        <w:rPr>
          <w:rFonts w:ascii="Arial" w:hAnsi="Arial" w:cs="Arial"/>
          <w:sz w:val="22"/>
          <w:szCs w:val="22"/>
        </w:rPr>
        <w:t xml:space="preserve">Reguladora </w:t>
      </w:r>
      <w:r w:rsidRPr="00A82619">
        <w:rPr>
          <w:rFonts w:ascii="Arial" w:hAnsi="Arial" w:cs="Arial"/>
          <w:sz w:val="22"/>
          <w:szCs w:val="22"/>
        </w:rPr>
        <w:t>de Compras Esta</w:t>
      </w:r>
      <w:r w:rsidR="00C27041">
        <w:rPr>
          <w:rFonts w:ascii="Arial" w:hAnsi="Arial" w:cs="Arial"/>
          <w:sz w:val="22"/>
          <w:szCs w:val="22"/>
        </w:rPr>
        <w:t>tales</w:t>
      </w:r>
      <w:r w:rsidRPr="00A82619">
        <w:rPr>
          <w:rFonts w:ascii="Arial" w:hAnsi="Arial" w:cs="Arial"/>
          <w:sz w:val="22"/>
          <w:szCs w:val="22"/>
        </w:rPr>
        <w:t xml:space="preserve"> a efectos de su análisis. En caso de constatarse la existencia de un problema que efectivamente imp</w:t>
      </w:r>
      <w:bookmarkStart w:id="193" w:name="_GoBack"/>
      <w:bookmarkEnd w:id="193"/>
      <w:r w:rsidRPr="00A82619">
        <w:rPr>
          <w:rFonts w:ascii="Arial" w:hAnsi="Arial" w:cs="Arial"/>
          <w:sz w:val="22"/>
          <w:szCs w:val="22"/>
        </w:rPr>
        <w:t xml:space="preserve">osibilitó el ingresó de ofertas, el organismo contratante procederá a la anulación del procedimiento de acuerdo a lo dispuesto </w:t>
      </w:r>
      <w:r w:rsidRPr="00A82619">
        <w:rPr>
          <w:rFonts w:ascii="Arial" w:hAnsi="Arial" w:cs="Arial"/>
          <w:sz w:val="22"/>
          <w:szCs w:val="22"/>
        </w:rPr>
        <w:lastRenderedPageBreak/>
        <w:t>en el tercer inciso del artículo 13 del Decreto N° 142/018 y conforme al artículo 68 del TOCAF.</w:t>
      </w:r>
    </w:p>
    <w:p w14:paraId="137D46E5" w14:textId="77777777"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Hasta la hora señalada para la apertura usted podrá ver, modificar y hasta eliminar su oferta.</w:t>
      </w:r>
    </w:p>
    <w:p w14:paraId="48156DA6" w14:textId="77777777" w:rsidR="00A776D0" w:rsidRPr="00A82619" w:rsidRDefault="00A776D0" w:rsidP="00A82619">
      <w:pPr>
        <w:spacing w:after="200" w:line="360" w:lineRule="auto"/>
        <w:ind w:left="709"/>
        <w:rPr>
          <w:rFonts w:cs="Arial"/>
          <w:color w:val="000000"/>
          <w:szCs w:val="22"/>
        </w:rPr>
      </w:pPr>
      <w:r w:rsidRPr="00A82619">
        <w:rPr>
          <w:rFonts w:cs="Arial"/>
          <w:color w:val="000000"/>
          <w:szCs w:val="22"/>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14:paraId="791C4474" w14:textId="446CF1B9" w:rsidR="00A776D0" w:rsidRPr="00A82619" w:rsidRDefault="00A776D0" w:rsidP="00A82619">
      <w:pPr>
        <w:numPr>
          <w:ilvl w:val="0"/>
          <w:numId w:val="4"/>
        </w:numPr>
        <w:spacing w:after="200" w:line="360" w:lineRule="auto"/>
        <w:ind w:left="714" w:hanging="357"/>
        <w:textAlignment w:val="auto"/>
        <w:rPr>
          <w:rFonts w:cs="Arial"/>
          <w:szCs w:val="22"/>
        </w:rPr>
      </w:pPr>
      <w:r w:rsidRPr="00A82619">
        <w:rPr>
          <w:rFonts w:cs="Arial"/>
          <w:color w:val="000000"/>
          <w:szCs w:val="22"/>
        </w:rPr>
        <w:t xml:space="preserve">Por dudas o consultas sobre la oferta en línea, podrá comunicarse con Atención a proveedores de </w:t>
      </w:r>
      <w:r w:rsidR="00397E33">
        <w:rPr>
          <w:rFonts w:cs="Arial"/>
          <w:color w:val="000000"/>
          <w:szCs w:val="22"/>
        </w:rPr>
        <w:t>ARCE</w:t>
      </w:r>
      <w:r w:rsidR="00C27041">
        <w:rPr>
          <w:rFonts w:cs="Arial"/>
          <w:color w:val="000000"/>
          <w:szCs w:val="22"/>
        </w:rPr>
        <w:t xml:space="preserve"> </w:t>
      </w:r>
      <w:r w:rsidRPr="00A82619">
        <w:rPr>
          <w:rFonts w:cs="Arial"/>
          <w:color w:val="000000"/>
          <w:szCs w:val="22"/>
        </w:rPr>
        <w:t xml:space="preserve">al (+598) 2604 5360 de lunes a domingos 8 a 21 </w:t>
      </w:r>
      <w:proofErr w:type="spellStart"/>
      <w:r w:rsidRPr="00A82619">
        <w:rPr>
          <w:rFonts w:cs="Arial"/>
          <w:color w:val="000000"/>
          <w:szCs w:val="22"/>
        </w:rPr>
        <w:t>hs</w:t>
      </w:r>
      <w:proofErr w:type="spellEnd"/>
      <w:r w:rsidRPr="00A82619">
        <w:rPr>
          <w:rFonts w:cs="Arial"/>
          <w:color w:val="000000"/>
          <w:szCs w:val="22"/>
        </w:rPr>
        <w:t xml:space="preserve">, o a través del correo </w:t>
      </w:r>
      <w:hyperlink r:id="rId26" w:history="1">
        <w:r w:rsidR="00C27041" w:rsidRPr="003900F1">
          <w:rPr>
            <w:rStyle w:val="Hipervnculo"/>
            <w:rFonts w:cs="Arial"/>
            <w:szCs w:val="22"/>
          </w:rPr>
          <w:t>compras@arce.gub.uy</w:t>
        </w:r>
      </w:hyperlink>
      <w:r w:rsidRPr="00A82619">
        <w:rPr>
          <w:rFonts w:cs="Arial"/>
          <w:color w:val="000000"/>
          <w:szCs w:val="22"/>
        </w:rPr>
        <w:t xml:space="preserve">. </w:t>
      </w:r>
    </w:p>
    <w:p w14:paraId="4C7B1D76" w14:textId="77777777" w:rsidR="00A776D0" w:rsidRPr="00A776D0" w:rsidRDefault="00A776D0" w:rsidP="00A776D0">
      <w:pPr>
        <w:pStyle w:val="default0"/>
        <w:shd w:val="clear" w:color="auto" w:fill="FFFFFF"/>
        <w:spacing w:before="0" w:beforeAutospacing="0" w:after="0" w:afterAutospacing="0" w:line="326" w:lineRule="atLeast"/>
      </w:pPr>
    </w:p>
    <w:sectPr w:rsidR="00A776D0" w:rsidRPr="00A776D0" w:rsidSect="00A82619">
      <w:headerReference w:type="default" r:id="rId27"/>
      <w:footerReference w:type="default" r:id="rId28"/>
      <w:pgSz w:w="12240" w:h="15840"/>
      <w:pgMar w:top="284" w:right="1711" w:bottom="1710" w:left="1711" w:header="1427" w:footer="1427" w:gutter="0"/>
      <w:pgBorders>
        <w:top w:val="single" w:sz="4" w:space="11" w:color="FFFFFF"/>
        <w:left w:val="single" w:sz="4" w:space="31" w:color="FFFFFF"/>
        <w:bottom w:val="single" w:sz="4" w:space="11" w:color="FFFFFF"/>
        <w:right w:val="single" w:sz="4" w:space="31" w:color="FFFFFF"/>
      </w:pgBorders>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24FE" w16cex:dateUtc="2020-07-27T13:03:00Z"/>
  <w16cex:commentExtensible w16cex:durableId="22C92451" w16cex:dateUtc="2020-07-27T13:00:00Z"/>
  <w16cex:commentExtensible w16cex:durableId="22C924C4" w16cex:dateUtc="2020-07-27T13:02:00Z"/>
  <w16cex:commentExtensible w16cex:durableId="22C9243D" w16cex:dateUtc="2020-07-27T13:00:00Z"/>
  <w16cex:commentExtensible w16cex:durableId="22C9242F" w16cex:dateUtc="2020-07-27T13:00:00Z"/>
  <w16cex:commentExtensible w16cex:durableId="22C9259F" w16cex:dateUtc="2020-07-27T13:06:00Z"/>
  <w16cex:commentExtensible w16cex:durableId="22C925D2" w16cex:dateUtc="2020-07-27T13:07:00Z"/>
  <w16cex:commentExtensible w16cex:durableId="22C925F2" w16cex:dateUtc="2020-07-27T13:07:00Z"/>
  <w16cex:commentExtensible w16cex:durableId="22C92609" w16cex:dateUtc="2020-07-27T13:08:00Z"/>
  <w16cex:commentExtensible w16cex:durableId="22C92673" w16cex:dateUtc="2020-07-27T13:09:00Z"/>
  <w16cex:commentExtensible w16cex:durableId="22C926B4" w16cex:dateUtc="2020-07-27T13:11:00Z"/>
  <w16cex:commentExtensible w16cex:durableId="22C926CD" w16cex:dateUtc="2020-07-27T13:11:00Z"/>
  <w16cex:commentExtensible w16cex:durableId="22C926DE" w16cex:dateUtc="2020-07-27T13:11:00Z"/>
  <w16cex:commentExtensible w16cex:durableId="22C92703" w16cex:dateUtc="2020-07-27T13:12:00Z"/>
  <w16cex:commentExtensible w16cex:durableId="22C927FB" w16cex:dateUtc="2020-07-27T13:16:00Z"/>
  <w16cex:commentExtensible w16cex:durableId="22C92856" w16cex:dateUtc="2020-07-27T13:17:00Z"/>
  <w16cex:commentExtensible w16cex:durableId="22C928BD" w16cex:dateUtc="2020-07-27T13:19:00Z"/>
  <w16cex:commentExtensible w16cex:durableId="22C929B4" w16cex:dateUtc="2020-07-27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846EE8" w16cid:durableId="22C939E9"/>
  <w16cid:commentId w16cid:paraId="603BE417" w16cid:durableId="22C2E5F6"/>
  <w16cid:commentId w16cid:paraId="7261D4E5" w16cid:durableId="22C924FE"/>
  <w16cid:commentId w16cid:paraId="698A28DB" w16cid:durableId="22C3F687"/>
  <w16cid:commentId w16cid:paraId="5481D69D" w16cid:durableId="22C92451"/>
  <w16cid:commentId w16cid:paraId="4DC26D92" w16cid:durableId="22C93340"/>
  <w16cid:commentId w16cid:paraId="74AA4295" w16cid:durableId="22C2E60B"/>
  <w16cid:commentId w16cid:paraId="1E39C90D" w16cid:durableId="22C924C4"/>
  <w16cid:commentId w16cid:paraId="09BAD05C" w16cid:durableId="22C933AA"/>
  <w16cid:commentId w16cid:paraId="7C0725D3" w16cid:durableId="22C933DD"/>
  <w16cid:commentId w16cid:paraId="40BA9A05" w16cid:durableId="22C2E989"/>
  <w16cid:commentId w16cid:paraId="39B20764" w16cid:durableId="22C3F8D9"/>
  <w16cid:commentId w16cid:paraId="621D81E1" w16cid:durableId="22C9243D"/>
  <w16cid:commentId w16cid:paraId="7C973992" w16cid:durableId="22C3FA4C"/>
  <w16cid:commentId w16cid:paraId="2C13572A" w16cid:durableId="22C9242F"/>
  <w16cid:commentId w16cid:paraId="677DE3DB" w16cid:durableId="22C93412"/>
  <w16cid:commentId w16cid:paraId="05F4575D" w16cid:durableId="22C3FCAB"/>
  <w16cid:commentId w16cid:paraId="7F431DAB" w16cid:durableId="22C9259F"/>
  <w16cid:commentId w16cid:paraId="49FBCC06" w16cid:durableId="22C93431"/>
  <w16cid:commentId w16cid:paraId="0381C7C2" w16cid:durableId="22C4019F"/>
  <w16cid:commentId w16cid:paraId="16D94E79" w16cid:durableId="22C401B1"/>
  <w16cid:commentId w16cid:paraId="2A5E1B0A" w16cid:durableId="22C925D2"/>
  <w16cid:commentId w16cid:paraId="638C71E4" w16cid:durableId="22C401E3"/>
  <w16cid:commentId w16cid:paraId="5E6D9E43" w16cid:durableId="22C925F2"/>
  <w16cid:commentId w16cid:paraId="333084A3" w16cid:durableId="22C92609"/>
  <w16cid:commentId w16cid:paraId="75C691FA" w16cid:durableId="22C407D5"/>
  <w16cid:commentId w16cid:paraId="1A5CC6B4" w16cid:durableId="22C40BA6"/>
  <w16cid:commentId w16cid:paraId="5F8F912A" w16cid:durableId="22C92673"/>
  <w16cid:commentId w16cid:paraId="6B0DC8FE" w16cid:durableId="22C93527"/>
  <w16cid:commentId w16cid:paraId="7D87868A" w16cid:durableId="22C430F4"/>
  <w16cid:commentId w16cid:paraId="1ECDF183" w16cid:durableId="22C43190"/>
  <w16cid:commentId w16cid:paraId="3BD748B8" w16cid:durableId="22C926B4"/>
  <w16cid:commentId w16cid:paraId="37BE781E" w16cid:durableId="22C93667"/>
  <w16cid:commentId w16cid:paraId="20D49D07" w16cid:durableId="22C431AC"/>
  <w16cid:commentId w16cid:paraId="18F6AC0C" w16cid:durableId="22C431FF"/>
  <w16cid:commentId w16cid:paraId="6285DE5C" w16cid:durableId="22C926CD"/>
  <w16cid:commentId w16cid:paraId="28AD609A" w16cid:durableId="22C926DE"/>
  <w16cid:commentId w16cid:paraId="6C31A4D2" w16cid:durableId="22C9369F"/>
  <w16cid:commentId w16cid:paraId="26D3C407" w16cid:durableId="22C53E99"/>
  <w16cid:commentId w16cid:paraId="71935F00" w16cid:durableId="22C92703"/>
  <w16cid:commentId w16cid:paraId="1F51AB66" w16cid:durableId="22C53F87"/>
  <w16cid:commentId w16cid:paraId="4ECC2274" w16cid:durableId="22C543CF"/>
  <w16cid:commentId w16cid:paraId="25D56B89" w16cid:durableId="22C54D01"/>
  <w16cid:commentId w16cid:paraId="23F458FE" w16cid:durableId="22C54E48"/>
  <w16cid:commentId w16cid:paraId="24F14073" w16cid:durableId="22C54E80"/>
  <w16cid:commentId w16cid:paraId="7F758A88" w16cid:durableId="22C927FB"/>
  <w16cid:commentId w16cid:paraId="0138DC77" w16cid:durableId="22C93702"/>
  <w16cid:commentId w16cid:paraId="6660046D" w16cid:durableId="22C57673"/>
  <w16cid:commentId w16cid:paraId="3AF6DEA8" w16cid:durableId="22C92856"/>
  <w16cid:commentId w16cid:paraId="60A669CC" w16cid:durableId="22C9370E"/>
  <w16cid:commentId w16cid:paraId="49E4C5C2" w16cid:durableId="22C5792F"/>
  <w16cid:commentId w16cid:paraId="2CA94E78" w16cid:durableId="22C928BD"/>
  <w16cid:commentId w16cid:paraId="35BA9AB7" w16cid:durableId="22C9373D"/>
  <w16cid:commentId w16cid:paraId="3F04C1F0" w16cid:durableId="22C929B4"/>
  <w16cid:commentId w16cid:paraId="5F7B40DA" w16cid:durableId="22C93751"/>
  <w16cid:commentId w16cid:paraId="56EB0191" w16cid:durableId="22C585C3"/>
  <w16cid:commentId w16cid:paraId="3EBD9B84" w16cid:durableId="22C588B1"/>
  <w16cid:commentId w16cid:paraId="188893B3" w16cid:durableId="22C586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C378E" w14:textId="77777777" w:rsidR="001A48B1" w:rsidRDefault="001A48B1">
      <w:pPr>
        <w:spacing w:line="240" w:lineRule="auto"/>
      </w:pPr>
      <w:r>
        <w:separator/>
      </w:r>
    </w:p>
  </w:endnote>
  <w:endnote w:type="continuationSeparator" w:id="0">
    <w:p w14:paraId="546E43B1" w14:textId="77777777" w:rsidR="001A48B1" w:rsidRDefault="001A4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9D946" w14:textId="77777777" w:rsidR="001A48B1" w:rsidRDefault="001A48B1">
    <w:pPr>
      <w:pStyle w:val="Piedepgina"/>
      <w:jc w:val="right"/>
    </w:pPr>
    <w:r>
      <w:rPr>
        <w:noProof/>
      </w:rPr>
      <w:fldChar w:fldCharType="begin"/>
    </w:r>
    <w:r>
      <w:rPr>
        <w:noProof/>
      </w:rPr>
      <w:instrText xml:space="preserve"> PAGE </w:instrText>
    </w:r>
    <w:r>
      <w:rPr>
        <w:noProof/>
      </w:rPr>
      <w:fldChar w:fldCharType="separate"/>
    </w:r>
    <w:r w:rsidR="009B5834">
      <w:rPr>
        <w:noProof/>
      </w:rPr>
      <w:t>37</w:t>
    </w:r>
    <w:r>
      <w:rPr>
        <w:noProof/>
      </w:rPr>
      <w:fldChar w:fldCharType="end"/>
    </w:r>
  </w:p>
  <w:p w14:paraId="6B711736" w14:textId="77777777" w:rsidR="001A48B1" w:rsidRDefault="001A48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F3D1E" w14:textId="77777777" w:rsidR="001A48B1" w:rsidRDefault="001A48B1">
      <w:pPr>
        <w:spacing w:line="240" w:lineRule="auto"/>
      </w:pPr>
      <w:r>
        <w:separator/>
      </w:r>
    </w:p>
  </w:footnote>
  <w:footnote w:type="continuationSeparator" w:id="0">
    <w:p w14:paraId="5B778D2C" w14:textId="77777777" w:rsidR="001A48B1" w:rsidRDefault="001A48B1">
      <w:pPr>
        <w:spacing w:line="240" w:lineRule="auto"/>
      </w:pPr>
      <w:r>
        <w:continuationSeparator/>
      </w:r>
    </w:p>
  </w:footnote>
  <w:footnote w:id="1">
    <w:p w14:paraId="7416D7EA" w14:textId="77777777" w:rsidR="001A48B1" w:rsidRDefault="001A48B1" w:rsidP="00AD3082">
      <w:pPr>
        <w:pStyle w:val="Textonotapie"/>
      </w:pPr>
      <w:r w:rsidRPr="00053A0F">
        <w:rPr>
          <w:rStyle w:val="Refdenotaalpie"/>
          <w:rFonts w:eastAsia="MS Mincho"/>
          <w:sz w:val="18"/>
        </w:rPr>
        <w:footnoteRef/>
      </w:r>
      <w:r w:rsidRPr="00053A0F">
        <w:rPr>
          <w:sz w:val="18"/>
        </w:rPr>
        <w:t xml:space="preserve"> El tamaño máximo por archivo es de 100 Mb.</w:t>
      </w:r>
    </w:p>
  </w:footnote>
  <w:footnote w:id="2">
    <w:p w14:paraId="2B66191B" w14:textId="77777777" w:rsidR="001A48B1" w:rsidRPr="005F1790" w:rsidRDefault="001A48B1">
      <w:pPr>
        <w:pStyle w:val="Textonotapie"/>
        <w:rPr>
          <w:rFonts w:cs="Arial"/>
        </w:rPr>
      </w:pPr>
      <w:r w:rsidRPr="002A3210">
        <w:rPr>
          <w:rStyle w:val="Refdenotaalpie"/>
          <w:rFonts w:cs="Arial"/>
          <w:sz w:val="20"/>
        </w:rPr>
        <w:footnoteRef/>
      </w:r>
      <w:r w:rsidRPr="002A3210">
        <w:rPr>
          <w:rFonts w:cs="Arial"/>
          <w:sz w:val="20"/>
        </w:rPr>
        <w:t xml:space="preserve"> </w:t>
      </w:r>
      <w:r w:rsidRPr="002A3210">
        <w:rPr>
          <w:rStyle w:val="Fuentedeprrafopredeter2"/>
          <w:rFonts w:cs="Arial"/>
          <w:sz w:val="20"/>
        </w:rPr>
        <w:t>En caso de intención de Consorcio, todas las empresas que lo integrarán deberán identificarse en este formulario, suscribiéndolo.</w:t>
      </w:r>
    </w:p>
  </w:footnote>
  <w:footnote w:id="3">
    <w:p w14:paraId="06DDE645" w14:textId="77777777" w:rsidR="001A48B1" w:rsidRPr="0024136F" w:rsidRDefault="001A48B1" w:rsidP="00A776D0">
      <w:pPr>
        <w:pStyle w:val="Textonotapie"/>
        <w:rPr>
          <w:sz w:val="18"/>
          <w:szCs w:val="18"/>
        </w:rPr>
      </w:pPr>
      <w:r w:rsidRPr="0024136F">
        <w:rPr>
          <w:rStyle w:val="Refdenotaalpie"/>
          <w:rFonts w:eastAsia="MS Mincho"/>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069EA" w14:textId="77777777" w:rsidR="001A48B1" w:rsidRDefault="001A48B1">
    <w:pPr>
      <w:pStyle w:val="Normal1"/>
    </w:pPr>
    <w:r>
      <w:t xml:space="preserve">                                                    </w:t>
    </w:r>
  </w:p>
  <w:p w14:paraId="291C007D" w14:textId="77777777" w:rsidR="001A48B1" w:rsidRDefault="001A48B1">
    <w:pPr>
      <w:pStyle w:val="Normal1"/>
    </w:pPr>
  </w:p>
  <w:p w14:paraId="324B8404" w14:textId="77777777" w:rsidR="001A48B1" w:rsidRDefault="001A48B1">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1"/>
      <w:suff w:val="nothing"/>
      <w:lvlText w:val=""/>
      <w:lvlJc w:val="left"/>
      <w:pPr>
        <w:tabs>
          <w:tab w:val="num" w:pos="0"/>
        </w:tabs>
        <w:ind w:left="0" w:firstLine="0"/>
      </w:pPr>
    </w:lvl>
    <w:lvl w:ilvl="1">
      <w:start w:val="1"/>
      <w:numFmt w:val="none"/>
      <w:pStyle w:val="Ttulo21"/>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pStyle w:val="Ttulo41"/>
      <w:suff w:val="nothing"/>
      <w:lvlText w:val=""/>
      <w:lvlJc w:val="left"/>
      <w:pPr>
        <w:tabs>
          <w:tab w:val="num" w:pos="0"/>
        </w:tabs>
        <w:ind w:left="0" w:firstLine="0"/>
      </w:pPr>
    </w:lvl>
    <w:lvl w:ilvl="4">
      <w:start w:val="1"/>
      <w:numFmt w:val="none"/>
      <w:pStyle w:val="Ttulo51"/>
      <w:suff w:val="nothing"/>
      <w:lvlText w:val=""/>
      <w:lvlJc w:val="left"/>
      <w:pPr>
        <w:tabs>
          <w:tab w:val="num" w:pos="0"/>
        </w:tabs>
        <w:ind w:left="0" w:firstLine="0"/>
      </w:pPr>
    </w:lvl>
    <w:lvl w:ilvl="5">
      <w:start w:val="1"/>
      <w:numFmt w:val="none"/>
      <w:pStyle w:val="Ttulo61"/>
      <w:suff w:val="nothing"/>
      <w:lvlText w:val=""/>
      <w:lvlJc w:val="left"/>
      <w:pPr>
        <w:tabs>
          <w:tab w:val="num" w:pos="0"/>
        </w:tabs>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6812F17C"/>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
    <w:nsid w:val="00000004"/>
    <w:multiLevelType w:val="multilevel"/>
    <w:tmpl w:val="526A0E2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A"/>
    <w:multiLevelType w:val="multilevel"/>
    <w:tmpl w:val="0000000A"/>
    <w:lvl w:ilvl="0">
      <w:start w:val="1"/>
      <w:numFmt w:val="bullet"/>
      <w:lvlText w:val=""/>
      <w:lvlJc w:val="left"/>
      <w:pPr>
        <w:tabs>
          <w:tab w:val="num" w:pos="1069"/>
        </w:tabs>
        <w:ind w:left="1069" w:hanging="360"/>
      </w:pPr>
      <w:rPr>
        <w:rFonts w:ascii="Symbol" w:hAnsi="Symbol"/>
      </w:rPr>
    </w:lvl>
    <w:lvl w:ilvl="1">
      <w:start w:val="1"/>
      <w:numFmt w:val="bullet"/>
      <w:lvlText w:val="o"/>
      <w:lvlJc w:val="left"/>
      <w:pPr>
        <w:tabs>
          <w:tab w:val="num" w:pos="1789"/>
        </w:tabs>
        <w:ind w:left="1789" w:hanging="360"/>
      </w:pPr>
      <w:rPr>
        <w:rFonts w:ascii="Courier New" w:hAnsi="Courier New" w:cs="Courier New"/>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rPr>
    </w:lvl>
  </w:abstractNum>
  <w:abstractNum w:abstractNumId="9">
    <w:nsid w:val="0000000B"/>
    <w:multiLevelType w:val="multilevel"/>
    <w:tmpl w:val="0000000B"/>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0">
    <w:nsid w:val="02A40F58"/>
    <w:multiLevelType w:val="hybridMultilevel"/>
    <w:tmpl w:val="ECCE34EA"/>
    <w:lvl w:ilvl="0" w:tplc="380A0001">
      <w:start w:val="1"/>
      <w:numFmt w:val="bullet"/>
      <w:lvlText w:val=""/>
      <w:lvlJc w:val="left"/>
      <w:pPr>
        <w:ind w:left="780" w:hanging="360"/>
      </w:pPr>
      <w:rPr>
        <w:rFonts w:ascii="Symbol" w:hAnsi="Symbol"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abstractNum w:abstractNumId="11">
    <w:nsid w:val="0B3E6BB8"/>
    <w:multiLevelType w:val="hybridMultilevel"/>
    <w:tmpl w:val="63E47AD0"/>
    <w:lvl w:ilvl="0" w:tplc="FB00DD14">
      <w:start w:val="1"/>
      <w:numFmt w:val="decimal"/>
      <w:lvlText w:val="%1."/>
      <w:lvlJc w:val="left"/>
      <w:pPr>
        <w:ind w:left="720" w:hanging="360"/>
      </w:pPr>
      <w:rPr>
        <w:b/>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0C8032B5"/>
    <w:multiLevelType w:val="hybridMultilevel"/>
    <w:tmpl w:val="EC2C14C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2FD83476"/>
    <w:multiLevelType w:val="hybridMultilevel"/>
    <w:tmpl w:val="938602F2"/>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3FAE490A"/>
    <w:multiLevelType w:val="hybridMultilevel"/>
    <w:tmpl w:val="7C1801EA"/>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5">
    <w:nsid w:val="43612532"/>
    <w:multiLevelType w:val="hybridMultilevel"/>
    <w:tmpl w:val="45D09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4B17266"/>
    <w:multiLevelType w:val="hybridMultilevel"/>
    <w:tmpl w:val="995CF5FC"/>
    <w:lvl w:ilvl="0" w:tplc="8A042C50">
      <w:start w:val="1"/>
      <w:numFmt w:val="decimal"/>
      <w:pStyle w:val="Subttulo"/>
      <w:lvlText w:val="%1."/>
      <w:lvlJc w:val="left"/>
      <w:pPr>
        <w:ind w:left="720" w:hanging="360"/>
      </w:pPr>
      <w:rPr>
        <w:rFonts w:ascii="Arial" w:hAnsi="Arial" w:hint="default"/>
        <w:color w:val="auto"/>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DF156C6"/>
    <w:multiLevelType w:val="hybridMultilevel"/>
    <w:tmpl w:val="59EAEADE"/>
    <w:lvl w:ilvl="0" w:tplc="E87A3DC4">
      <w:start w:val="1"/>
      <w:numFmt w:val="decimal"/>
      <w:pStyle w:val="TtulodeTDC"/>
      <w:lvlText w:val="%1."/>
      <w:lvlJc w:val="left"/>
      <w:pPr>
        <w:ind w:left="3054" w:hanging="360"/>
      </w:pPr>
      <w:rPr>
        <w:rFonts w:ascii="Arial" w:hAnsi="Arial" w:hint="default"/>
        <w:color w:val="auto"/>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F8308B3"/>
    <w:multiLevelType w:val="hybridMultilevel"/>
    <w:tmpl w:val="C2D63270"/>
    <w:lvl w:ilvl="0" w:tplc="380A0009">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9">
    <w:nsid w:val="63FE4E71"/>
    <w:multiLevelType w:val="hybridMultilevel"/>
    <w:tmpl w:val="0DEC7256"/>
    <w:lvl w:ilvl="0" w:tplc="E698E97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734127C"/>
    <w:multiLevelType w:val="hybridMultilevel"/>
    <w:tmpl w:val="2238473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nsid w:val="7DAD250C"/>
    <w:multiLevelType w:val="hybridMultilevel"/>
    <w:tmpl w:val="78B4192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8"/>
  </w:num>
  <w:num w:numId="14">
    <w:abstractNumId w:val="16"/>
  </w:num>
  <w:num w:numId="15">
    <w:abstractNumId w:val="17"/>
  </w:num>
  <w:num w:numId="16">
    <w:abstractNumId w:val="19"/>
  </w:num>
  <w:num w:numId="17">
    <w:abstractNumId w:val="10"/>
  </w:num>
  <w:num w:numId="18">
    <w:abstractNumId w:val="11"/>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2"/>
  </w:num>
  <w:num w:numId="26">
    <w:abstractNumId w:val="13"/>
  </w:num>
  <w:num w:numId="27">
    <w:abstractNumId w:val="20"/>
  </w:num>
  <w:num w:numId="28">
    <w:abstractNumId w:val="21"/>
  </w:num>
  <w:num w:numId="29">
    <w:abstractNumId w:val="17"/>
    <w:lvlOverride w:ilvl="0">
      <w:startOverride w:val="1"/>
    </w:lvlOverride>
  </w:num>
  <w:num w:numId="30">
    <w:abstractNumId w:val="17"/>
    <w:lvlOverride w:ilvl="0">
      <w:startOverride w:val="1"/>
    </w:lvlOverride>
  </w:num>
  <w:num w:numId="31">
    <w:abstractNumId w:val="17"/>
  </w:num>
  <w:num w:numId="3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3A"/>
    <w:rsid w:val="000052E6"/>
    <w:rsid w:val="00006679"/>
    <w:rsid w:val="00017D8F"/>
    <w:rsid w:val="000230AA"/>
    <w:rsid w:val="00023947"/>
    <w:rsid w:val="0002687C"/>
    <w:rsid w:val="0003012D"/>
    <w:rsid w:val="000308E7"/>
    <w:rsid w:val="0003307C"/>
    <w:rsid w:val="00033CB8"/>
    <w:rsid w:val="000364DC"/>
    <w:rsid w:val="00037290"/>
    <w:rsid w:val="00042EBA"/>
    <w:rsid w:val="00047743"/>
    <w:rsid w:val="0005047D"/>
    <w:rsid w:val="00050EFA"/>
    <w:rsid w:val="0005691A"/>
    <w:rsid w:val="00061090"/>
    <w:rsid w:val="00062CE1"/>
    <w:rsid w:val="000715B7"/>
    <w:rsid w:val="00076FEF"/>
    <w:rsid w:val="00085AEA"/>
    <w:rsid w:val="000870AC"/>
    <w:rsid w:val="00090182"/>
    <w:rsid w:val="000913FF"/>
    <w:rsid w:val="000924F9"/>
    <w:rsid w:val="00096A70"/>
    <w:rsid w:val="000973C9"/>
    <w:rsid w:val="0009750A"/>
    <w:rsid w:val="000A450F"/>
    <w:rsid w:val="000B1BE1"/>
    <w:rsid w:val="000B3546"/>
    <w:rsid w:val="000B42E9"/>
    <w:rsid w:val="000B64EA"/>
    <w:rsid w:val="000B6BC4"/>
    <w:rsid w:val="000C46A1"/>
    <w:rsid w:val="000E01E0"/>
    <w:rsid w:val="000E62B5"/>
    <w:rsid w:val="000F36B3"/>
    <w:rsid w:val="000F3CA7"/>
    <w:rsid w:val="000F6C36"/>
    <w:rsid w:val="000F7174"/>
    <w:rsid w:val="0010371D"/>
    <w:rsid w:val="00106BA5"/>
    <w:rsid w:val="00111651"/>
    <w:rsid w:val="001134FE"/>
    <w:rsid w:val="00122766"/>
    <w:rsid w:val="00123ECD"/>
    <w:rsid w:val="00132998"/>
    <w:rsid w:val="00143136"/>
    <w:rsid w:val="001513AC"/>
    <w:rsid w:val="001517B1"/>
    <w:rsid w:val="00151831"/>
    <w:rsid w:val="00153173"/>
    <w:rsid w:val="00153D0C"/>
    <w:rsid w:val="001579AC"/>
    <w:rsid w:val="001603DF"/>
    <w:rsid w:val="00167D18"/>
    <w:rsid w:val="00172162"/>
    <w:rsid w:val="00185FA6"/>
    <w:rsid w:val="00186449"/>
    <w:rsid w:val="001A0114"/>
    <w:rsid w:val="001A2B80"/>
    <w:rsid w:val="001A48B1"/>
    <w:rsid w:val="001A5167"/>
    <w:rsid w:val="001A7DC3"/>
    <w:rsid w:val="001B434E"/>
    <w:rsid w:val="001B46EF"/>
    <w:rsid w:val="001C37F8"/>
    <w:rsid w:val="001E3A68"/>
    <w:rsid w:val="001E47F7"/>
    <w:rsid w:val="001E54D3"/>
    <w:rsid w:val="001E5952"/>
    <w:rsid w:val="00201DF6"/>
    <w:rsid w:val="002071A4"/>
    <w:rsid w:val="00217F2E"/>
    <w:rsid w:val="0022736C"/>
    <w:rsid w:val="00240588"/>
    <w:rsid w:val="00242077"/>
    <w:rsid w:val="0025074F"/>
    <w:rsid w:val="00252E3A"/>
    <w:rsid w:val="00254E33"/>
    <w:rsid w:val="00264D64"/>
    <w:rsid w:val="00265D78"/>
    <w:rsid w:val="00274120"/>
    <w:rsid w:val="00276968"/>
    <w:rsid w:val="002832A2"/>
    <w:rsid w:val="00292884"/>
    <w:rsid w:val="0029593A"/>
    <w:rsid w:val="00297C85"/>
    <w:rsid w:val="002A01AA"/>
    <w:rsid w:val="002A3210"/>
    <w:rsid w:val="002A3F6D"/>
    <w:rsid w:val="002A7F88"/>
    <w:rsid w:val="002B4B52"/>
    <w:rsid w:val="002C7797"/>
    <w:rsid w:val="002D2B59"/>
    <w:rsid w:val="002D5CF1"/>
    <w:rsid w:val="002E3501"/>
    <w:rsid w:val="002E7900"/>
    <w:rsid w:val="002F1841"/>
    <w:rsid w:val="002F187B"/>
    <w:rsid w:val="002F2EB6"/>
    <w:rsid w:val="002F3DE4"/>
    <w:rsid w:val="002F5AA3"/>
    <w:rsid w:val="002F702A"/>
    <w:rsid w:val="002F73A2"/>
    <w:rsid w:val="00303138"/>
    <w:rsid w:val="003069C9"/>
    <w:rsid w:val="00313459"/>
    <w:rsid w:val="00321AFC"/>
    <w:rsid w:val="00330B92"/>
    <w:rsid w:val="00332D6D"/>
    <w:rsid w:val="00334563"/>
    <w:rsid w:val="00337A60"/>
    <w:rsid w:val="00354F1D"/>
    <w:rsid w:val="00367C0A"/>
    <w:rsid w:val="0037018A"/>
    <w:rsid w:val="0037056A"/>
    <w:rsid w:val="00380781"/>
    <w:rsid w:val="00384F10"/>
    <w:rsid w:val="00387E80"/>
    <w:rsid w:val="00393758"/>
    <w:rsid w:val="003941B4"/>
    <w:rsid w:val="00397E33"/>
    <w:rsid w:val="003A33DD"/>
    <w:rsid w:val="003B1486"/>
    <w:rsid w:val="003B31BB"/>
    <w:rsid w:val="003C1E02"/>
    <w:rsid w:val="003D0B44"/>
    <w:rsid w:val="003D46A8"/>
    <w:rsid w:val="003D5CCB"/>
    <w:rsid w:val="003D6A56"/>
    <w:rsid w:val="003D6D61"/>
    <w:rsid w:val="003D7209"/>
    <w:rsid w:val="003E2672"/>
    <w:rsid w:val="003E7BEB"/>
    <w:rsid w:val="003F3807"/>
    <w:rsid w:val="00401FF5"/>
    <w:rsid w:val="0040327B"/>
    <w:rsid w:val="00405816"/>
    <w:rsid w:val="00407325"/>
    <w:rsid w:val="00415EC2"/>
    <w:rsid w:val="00420CD9"/>
    <w:rsid w:val="00421F19"/>
    <w:rsid w:val="004264E9"/>
    <w:rsid w:val="00430B98"/>
    <w:rsid w:val="00430BE6"/>
    <w:rsid w:val="00431280"/>
    <w:rsid w:val="00440487"/>
    <w:rsid w:val="004500BF"/>
    <w:rsid w:val="00457B3A"/>
    <w:rsid w:val="00467096"/>
    <w:rsid w:val="00477567"/>
    <w:rsid w:val="00485B79"/>
    <w:rsid w:val="004A6890"/>
    <w:rsid w:val="004A7F56"/>
    <w:rsid w:val="004B03CF"/>
    <w:rsid w:val="004B2240"/>
    <w:rsid w:val="004B5602"/>
    <w:rsid w:val="004B7E24"/>
    <w:rsid w:val="004C0681"/>
    <w:rsid w:val="004C1643"/>
    <w:rsid w:val="004C2B4B"/>
    <w:rsid w:val="004D2257"/>
    <w:rsid w:val="004D7AD3"/>
    <w:rsid w:val="004E00E1"/>
    <w:rsid w:val="004E08F9"/>
    <w:rsid w:val="004F0F4D"/>
    <w:rsid w:val="004F47E3"/>
    <w:rsid w:val="004F5AC5"/>
    <w:rsid w:val="00504B37"/>
    <w:rsid w:val="00507004"/>
    <w:rsid w:val="00507357"/>
    <w:rsid w:val="005075F7"/>
    <w:rsid w:val="00510164"/>
    <w:rsid w:val="0052056D"/>
    <w:rsid w:val="00525626"/>
    <w:rsid w:val="00536EA9"/>
    <w:rsid w:val="00537FE3"/>
    <w:rsid w:val="005440F7"/>
    <w:rsid w:val="00544A14"/>
    <w:rsid w:val="005469F8"/>
    <w:rsid w:val="00550B03"/>
    <w:rsid w:val="00554DC0"/>
    <w:rsid w:val="00556329"/>
    <w:rsid w:val="00562233"/>
    <w:rsid w:val="00567052"/>
    <w:rsid w:val="005734A2"/>
    <w:rsid w:val="00581B76"/>
    <w:rsid w:val="00582FB3"/>
    <w:rsid w:val="00583C03"/>
    <w:rsid w:val="005852C4"/>
    <w:rsid w:val="005916C4"/>
    <w:rsid w:val="00592BA0"/>
    <w:rsid w:val="0059314E"/>
    <w:rsid w:val="00593DD0"/>
    <w:rsid w:val="00595E0B"/>
    <w:rsid w:val="005B11EE"/>
    <w:rsid w:val="005C2BC3"/>
    <w:rsid w:val="005D025D"/>
    <w:rsid w:val="005D0351"/>
    <w:rsid w:val="005D1A88"/>
    <w:rsid w:val="005D26A1"/>
    <w:rsid w:val="005D5745"/>
    <w:rsid w:val="005D7244"/>
    <w:rsid w:val="005D737F"/>
    <w:rsid w:val="005E1BE9"/>
    <w:rsid w:val="005F0024"/>
    <w:rsid w:val="005F1790"/>
    <w:rsid w:val="005F54FA"/>
    <w:rsid w:val="00604915"/>
    <w:rsid w:val="00605821"/>
    <w:rsid w:val="00605B13"/>
    <w:rsid w:val="00606214"/>
    <w:rsid w:val="006115D0"/>
    <w:rsid w:val="006131DF"/>
    <w:rsid w:val="00620084"/>
    <w:rsid w:val="0062293D"/>
    <w:rsid w:val="006304AD"/>
    <w:rsid w:val="006314FD"/>
    <w:rsid w:val="006320BB"/>
    <w:rsid w:val="00641089"/>
    <w:rsid w:val="00643052"/>
    <w:rsid w:val="00650830"/>
    <w:rsid w:val="00651520"/>
    <w:rsid w:val="00654E33"/>
    <w:rsid w:val="00656179"/>
    <w:rsid w:val="00656A60"/>
    <w:rsid w:val="00657B5E"/>
    <w:rsid w:val="0066266A"/>
    <w:rsid w:val="006669B5"/>
    <w:rsid w:val="006673CE"/>
    <w:rsid w:val="0067465D"/>
    <w:rsid w:val="006753B1"/>
    <w:rsid w:val="00677945"/>
    <w:rsid w:val="00680797"/>
    <w:rsid w:val="00682400"/>
    <w:rsid w:val="00686A6B"/>
    <w:rsid w:val="00693312"/>
    <w:rsid w:val="0069355B"/>
    <w:rsid w:val="00694B16"/>
    <w:rsid w:val="006969E7"/>
    <w:rsid w:val="006A4EF4"/>
    <w:rsid w:val="006A79F0"/>
    <w:rsid w:val="006B7D3F"/>
    <w:rsid w:val="006E019C"/>
    <w:rsid w:val="006E39D0"/>
    <w:rsid w:val="006E48AD"/>
    <w:rsid w:val="006E53EA"/>
    <w:rsid w:val="006F2EEC"/>
    <w:rsid w:val="00704778"/>
    <w:rsid w:val="00704C12"/>
    <w:rsid w:val="0070558A"/>
    <w:rsid w:val="007066FB"/>
    <w:rsid w:val="00707C68"/>
    <w:rsid w:val="00710A2F"/>
    <w:rsid w:val="007142BE"/>
    <w:rsid w:val="007226C9"/>
    <w:rsid w:val="0072336F"/>
    <w:rsid w:val="007255EF"/>
    <w:rsid w:val="00727A21"/>
    <w:rsid w:val="00734875"/>
    <w:rsid w:val="00737067"/>
    <w:rsid w:val="00745610"/>
    <w:rsid w:val="00746178"/>
    <w:rsid w:val="00746756"/>
    <w:rsid w:val="007575D1"/>
    <w:rsid w:val="00762067"/>
    <w:rsid w:val="0077191A"/>
    <w:rsid w:val="007737C3"/>
    <w:rsid w:val="00786FE0"/>
    <w:rsid w:val="00787084"/>
    <w:rsid w:val="00792354"/>
    <w:rsid w:val="00792B2C"/>
    <w:rsid w:val="0079396B"/>
    <w:rsid w:val="007962BF"/>
    <w:rsid w:val="00796520"/>
    <w:rsid w:val="00796CFA"/>
    <w:rsid w:val="00797D46"/>
    <w:rsid w:val="007A4042"/>
    <w:rsid w:val="007A6818"/>
    <w:rsid w:val="007B3481"/>
    <w:rsid w:val="007C0546"/>
    <w:rsid w:val="007C24A8"/>
    <w:rsid w:val="007C79D8"/>
    <w:rsid w:val="007D04E9"/>
    <w:rsid w:val="007D1405"/>
    <w:rsid w:val="007D1679"/>
    <w:rsid w:val="007D37C1"/>
    <w:rsid w:val="007D5940"/>
    <w:rsid w:val="007D7D98"/>
    <w:rsid w:val="007E0646"/>
    <w:rsid w:val="007E7E6B"/>
    <w:rsid w:val="007F0454"/>
    <w:rsid w:val="007F65AF"/>
    <w:rsid w:val="00806162"/>
    <w:rsid w:val="00811082"/>
    <w:rsid w:val="00812215"/>
    <w:rsid w:val="00813C9C"/>
    <w:rsid w:val="008261C6"/>
    <w:rsid w:val="00830A01"/>
    <w:rsid w:val="0083213D"/>
    <w:rsid w:val="008365B9"/>
    <w:rsid w:val="0083660B"/>
    <w:rsid w:val="00840CD7"/>
    <w:rsid w:val="00843FBB"/>
    <w:rsid w:val="00855EDB"/>
    <w:rsid w:val="00860C56"/>
    <w:rsid w:val="00860D1D"/>
    <w:rsid w:val="00861AE5"/>
    <w:rsid w:val="00862FBD"/>
    <w:rsid w:val="00863B9D"/>
    <w:rsid w:val="00866197"/>
    <w:rsid w:val="00866C1F"/>
    <w:rsid w:val="00870AD3"/>
    <w:rsid w:val="00871BE8"/>
    <w:rsid w:val="0087353E"/>
    <w:rsid w:val="00873A39"/>
    <w:rsid w:val="00885DD6"/>
    <w:rsid w:val="00886F7B"/>
    <w:rsid w:val="00892C25"/>
    <w:rsid w:val="00896B65"/>
    <w:rsid w:val="008A0837"/>
    <w:rsid w:val="008A51CB"/>
    <w:rsid w:val="008A67D2"/>
    <w:rsid w:val="008A6BD1"/>
    <w:rsid w:val="008A7F57"/>
    <w:rsid w:val="008B025E"/>
    <w:rsid w:val="008B0902"/>
    <w:rsid w:val="008C26D7"/>
    <w:rsid w:val="008C2741"/>
    <w:rsid w:val="008D1BF6"/>
    <w:rsid w:val="008D33AA"/>
    <w:rsid w:val="008E2B80"/>
    <w:rsid w:val="008E5408"/>
    <w:rsid w:val="008E7E21"/>
    <w:rsid w:val="008F3C4C"/>
    <w:rsid w:val="008F556D"/>
    <w:rsid w:val="008F5EF0"/>
    <w:rsid w:val="008F6983"/>
    <w:rsid w:val="008F6D83"/>
    <w:rsid w:val="0090005B"/>
    <w:rsid w:val="00903934"/>
    <w:rsid w:val="00905B2A"/>
    <w:rsid w:val="00905E92"/>
    <w:rsid w:val="00912B6E"/>
    <w:rsid w:val="00915F57"/>
    <w:rsid w:val="00916BDD"/>
    <w:rsid w:val="00922B0E"/>
    <w:rsid w:val="009233FD"/>
    <w:rsid w:val="0092345C"/>
    <w:rsid w:val="00925A03"/>
    <w:rsid w:val="00931CF2"/>
    <w:rsid w:val="009336CC"/>
    <w:rsid w:val="0093477F"/>
    <w:rsid w:val="00934FBA"/>
    <w:rsid w:val="0093614F"/>
    <w:rsid w:val="00937766"/>
    <w:rsid w:val="00937CDE"/>
    <w:rsid w:val="00937E31"/>
    <w:rsid w:val="00951353"/>
    <w:rsid w:val="009533A4"/>
    <w:rsid w:val="00954D10"/>
    <w:rsid w:val="00957C05"/>
    <w:rsid w:val="00966957"/>
    <w:rsid w:val="00967374"/>
    <w:rsid w:val="0097365F"/>
    <w:rsid w:val="009742D5"/>
    <w:rsid w:val="00974F97"/>
    <w:rsid w:val="00984115"/>
    <w:rsid w:val="00987B66"/>
    <w:rsid w:val="00994409"/>
    <w:rsid w:val="009965A4"/>
    <w:rsid w:val="009A6BC4"/>
    <w:rsid w:val="009B165A"/>
    <w:rsid w:val="009B5834"/>
    <w:rsid w:val="009B645C"/>
    <w:rsid w:val="009B6681"/>
    <w:rsid w:val="009D02CA"/>
    <w:rsid w:val="009D1E88"/>
    <w:rsid w:val="009E4865"/>
    <w:rsid w:val="009F01D6"/>
    <w:rsid w:val="009F52E8"/>
    <w:rsid w:val="009F6002"/>
    <w:rsid w:val="00A03AB3"/>
    <w:rsid w:val="00A07142"/>
    <w:rsid w:val="00A1285F"/>
    <w:rsid w:val="00A14B6E"/>
    <w:rsid w:val="00A17F52"/>
    <w:rsid w:val="00A20007"/>
    <w:rsid w:val="00A21F95"/>
    <w:rsid w:val="00A2418F"/>
    <w:rsid w:val="00A31CB9"/>
    <w:rsid w:val="00A320DC"/>
    <w:rsid w:val="00A3224A"/>
    <w:rsid w:val="00A33417"/>
    <w:rsid w:val="00A362DA"/>
    <w:rsid w:val="00A364E4"/>
    <w:rsid w:val="00A51172"/>
    <w:rsid w:val="00A53B54"/>
    <w:rsid w:val="00A57822"/>
    <w:rsid w:val="00A63149"/>
    <w:rsid w:val="00A74AA0"/>
    <w:rsid w:val="00A7682D"/>
    <w:rsid w:val="00A76ACA"/>
    <w:rsid w:val="00A776D0"/>
    <w:rsid w:val="00A8118C"/>
    <w:rsid w:val="00A82619"/>
    <w:rsid w:val="00A84992"/>
    <w:rsid w:val="00A858B8"/>
    <w:rsid w:val="00AA3DC6"/>
    <w:rsid w:val="00AA600E"/>
    <w:rsid w:val="00AB386E"/>
    <w:rsid w:val="00AC4859"/>
    <w:rsid w:val="00AD211F"/>
    <w:rsid w:val="00AD22A2"/>
    <w:rsid w:val="00AD3082"/>
    <w:rsid w:val="00AD3BB5"/>
    <w:rsid w:val="00AD781A"/>
    <w:rsid w:val="00AE6A46"/>
    <w:rsid w:val="00AE7E1E"/>
    <w:rsid w:val="00AF0744"/>
    <w:rsid w:val="00AF292A"/>
    <w:rsid w:val="00B04B63"/>
    <w:rsid w:val="00B130F9"/>
    <w:rsid w:val="00B21F12"/>
    <w:rsid w:val="00B25406"/>
    <w:rsid w:val="00B26D6D"/>
    <w:rsid w:val="00B3160C"/>
    <w:rsid w:val="00B41F75"/>
    <w:rsid w:val="00B45C82"/>
    <w:rsid w:val="00B550DA"/>
    <w:rsid w:val="00B60942"/>
    <w:rsid w:val="00B60E38"/>
    <w:rsid w:val="00B620DC"/>
    <w:rsid w:val="00B62FF5"/>
    <w:rsid w:val="00B6386E"/>
    <w:rsid w:val="00B70D48"/>
    <w:rsid w:val="00B76770"/>
    <w:rsid w:val="00B808F2"/>
    <w:rsid w:val="00B83F8B"/>
    <w:rsid w:val="00B90291"/>
    <w:rsid w:val="00B918E3"/>
    <w:rsid w:val="00BA5B7E"/>
    <w:rsid w:val="00BB3AE0"/>
    <w:rsid w:val="00BB60EA"/>
    <w:rsid w:val="00BB6155"/>
    <w:rsid w:val="00BC4DFE"/>
    <w:rsid w:val="00BD35DE"/>
    <w:rsid w:val="00BD6575"/>
    <w:rsid w:val="00BE10DF"/>
    <w:rsid w:val="00BE13DE"/>
    <w:rsid w:val="00BE3996"/>
    <w:rsid w:val="00BE590D"/>
    <w:rsid w:val="00C06E51"/>
    <w:rsid w:val="00C06FAD"/>
    <w:rsid w:val="00C06FCB"/>
    <w:rsid w:val="00C1242F"/>
    <w:rsid w:val="00C1252C"/>
    <w:rsid w:val="00C13BE6"/>
    <w:rsid w:val="00C16C85"/>
    <w:rsid w:val="00C1793C"/>
    <w:rsid w:val="00C241DF"/>
    <w:rsid w:val="00C27041"/>
    <w:rsid w:val="00C31523"/>
    <w:rsid w:val="00C402FF"/>
    <w:rsid w:val="00C442A3"/>
    <w:rsid w:val="00C544BB"/>
    <w:rsid w:val="00C56CB6"/>
    <w:rsid w:val="00C60D9D"/>
    <w:rsid w:val="00C60F45"/>
    <w:rsid w:val="00C624AC"/>
    <w:rsid w:val="00C63DBA"/>
    <w:rsid w:val="00C67ABD"/>
    <w:rsid w:val="00C714CD"/>
    <w:rsid w:val="00C75CCD"/>
    <w:rsid w:val="00C821E8"/>
    <w:rsid w:val="00C82584"/>
    <w:rsid w:val="00C856CC"/>
    <w:rsid w:val="00C869FD"/>
    <w:rsid w:val="00C91000"/>
    <w:rsid w:val="00C967D6"/>
    <w:rsid w:val="00CB2F44"/>
    <w:rsid w:val="00CB77EC"/>
    <w:rsid w:val="00CC007D"/>
    <w:rsid w:val="00CC1114"/>
    <w:rsid w:val="00CC2116"/>
    <w:rsid w:val="00CC53AA"/>
    <w:rsid w:val="00CD1F85"/>
    <w:rsid w:val="00CE12FC"/>
    <w:rsid w:val="00CE6C8B"/>
    <w:rsid w:val="00CF0C38"/>
    <w:rsid w:val="00CF67EC"/>
    <w:rsid w:val="00D01CFA"/>
    <w:rsid w:val="00D112DC"/>
    <w:rsid w:val="00D121C8"/>
    <w:rsid w:val="00D1378E"/>
    <w:rsid w:val="00D16A73"/>
    <w:rsid w:val="00D16C40"/>
    <w:rsid w:val="00D21400"/>
    <w:rsid w:val="00D2608C"/>
    <w:rsid w:val="00D26972"/>
    <w:rsid w:val="00D30BB5"/>
    <w:rsid w:val="00D31BFA"/>
    <w:rsid w:val="00D356A2"/>
    <w:rsid w:val="00D36618"/>
    <w:rsid w:val="00D42B68"/>
    <w:rsid w:val="00D532C0"/>
    <w:rsid w:val="00D55FC8"/>
    <w:rsid w:val="00D61058"/>
    <w:rsid w:val="00D64C4D"/>
    <w:rsid w:val="00D724ED"/>
    <w:rsid w:val="00D82D12"/>
    <w:rsid w:val="00D86278"/>
    <w:rsid w:val="00D938A9"/>
    <w:rsid w:val="00D95EF7"/>
    <w:rsid w:val="00D97F37"/>
    <w:rsid w:val="00DA09C2"/>
    <w:rsid w:val="00DA1BEB"/>
    <w:rsid w:val="00DA1D74"/>
    <w:rsid w:val="00DA3E82"/>
    <w:rsid w:val="00DA44E5"/>
    <w:rsid w:val="00DA51CB"/>
    <w:rsid w:val="00DA5B2A"/>
    <w:rsid w:val="00DA64E3"/>
    <w:rsid w:val="00DB0797"/>
    <w:rsid w:val="00DB7B47"/>
    <w:rsid w:val="00DC1E2D"/>
    <w:rsid w:val="00DC20CD"/>
    <w:rsid w:val="00DC30E1"/>
    <w:rsid w:val="00DD2380"/>
    <w:rsid w:val="00DE0830"/>
    <w:rsid w:val="00DE2616"/>
    <w:rsid w:val="00DE47C4"/>
    <w:rsid w:val="00DE71EB"/>
    <w:rsid w:val="00DF520D"/>
    <w:rsid w:val="00DF62C6"/>
    <w:rsid w:val="00DF73A0"/>
    <w:rsid w:val="00E022BB"/>
    <w:rsid w:val="00E107DD"/>
    <w:rsid w:val="00E10D9A"/>
    <w:rsid w:val="00E123F0"/>
    <w:rsid w:val="00E2383C"/>
    <w:rsid w:val="00E3224D"/>
    <w:rsid w:val="00E3393F"/>
    <w:rsid w:val="00E343D5"/>
    <w:rsid w:val="00E4206C"/>
    <w:rsid w:val="00E442A9"/>
    <w:rsid w:val="00E44ACC"/>
    <w:rsid w:val="00E450CA"/>
    <w:rsid w:val="00E47FEE"/>
    <w:rsid w:val="00E51691"/>
    <w:rsid w:val="00E54E2A"/>
    <w:rsid w:val="00E62E96"/>
    <w:rsid w:val="00E63C68"/>
    <w:rsid w:val="00E70CCB"/>
    <w:rsid w:val="00E727E5"/>
    <w:rsid w:val="00E72E5B"/>
    <w:rsid w:val="00E81663"/>
    <w:rsid w:val="00E87063"/>
    <w:rsid w:val="00E8746D"/>
    <w:rsid w:val="00E905DC"/>
    <w:rsid w:val="00E93A5F"/>
    <w:rsid w:val="00EA23F0"/>
    <w:rsid w:val="00EB028F"/>
    <w:rsid w:val="00EB36B2"/>
    <w:rsid w:val="00EB422E"/>
    <w:rsid w:val="00EC0C3A"/>
    <w:rsid w:val="00EC436E"/>
    <w:rsid w:val="00EC5FB5"/>
    <w:rsid w:val="00EC6D9D"/>
    <w:rsid w:val="00EC7159"/>
    <w:rsid w:val="00ED40AE"/>
    <w:rsid w:val="00ED4D14"/>
    <w:rsid w:val="00EE184C"/>
    <w:rsid w:val="00EE5A2F"/>
    <w:rsid w:val="00EF0BF2"/>
    <w:rsid w:val="00EF42F4"/>
    <w:rsid w:val="00EF55E2"/>
    <w:rsid w:val="00F07033"/>
    <w:rsid w:val="00F14E56"/>
    <w:rsid w:val="00F24315"/>
    <w:rsid w:val="00F24E82"/>
    <w:rsid w:val="00F26A5B"/>
    <w:rsid w:val="00F30215"/>
    <w:rsid w:val="00F344AA"/>
    <w:rsid w:val="00F36EBB"/>
    <w:rsid w:val="00F43BDF"/>
    <w:rsid w:val="00F43D81"/>
    <w:rsid w:val="00F447CF"/>
    <w:rsid w:val="00F52BC0"/>
    <w:rsid w:val="00F5311D"/>
    <w:rsid w:val="00F544DA"/>
    <w:rsid w:val="00F549A5"/>
    <w:rsid w:val="00F60B6E"/>
    <w:rsid w:val="00F725A4"/>
    <w:rsid w:val="00F82B0E"/>
    <w:rsid w:val="00F87BB6"/>
    <w:rsid w:val="00F93862"/>
    <w:rsid w:val="00F94450"/>
    <w:rsid w:val="00F96643"/>
    <w:rsid w:val="00FA1375"/>
    <w:rsid w:val="00FA727C"/>
    <w:rsid w:val="00FB0F94"/>
    <w:rsid w:val="00FB49AE"/>
    <w:rsid w:val="00FB4C85"/>
    <w:rsid w:val="00FB6819"/>
    <w:rsid w:val="00FB6939"/>
    <w:rsid w:val="00FC6304"/>
    <w:rsid w:val="00FC726A"/>
    <w:rsid w:val="00FC7737"/>
    <w:rsid w:val="00FD1431"/>
    <w:rsid w:val="00FD14C0"/>
    <w:rsid w:val="00FD4FBB"/>
    <w:rsid w:val="00FD5469"/>
    <w:rsid w:val="00FE1771"/>
    <w:rsid w:val="00FE4E64"/>
    <w:rsid w:val="00FE76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21199B1"/>
  <w15:docId w15:val="{11298042-9FAF-4285-8010-22C93E46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B6E"/>
    <w:pPr>
      <w:spacing w:line="100" w:lineRule="atLeast"/>
      <w:jc w:val="both"/>
      <w:textAlignment w:val="baseline"/>
    </w:pPr>
    <w:rPr>
      <w:rFonts w:ascii="Arial" w:hAnsi="Arial"/>
      <w:sz w:val="22"/>
      <w:lang w:eastAsia="ar-SA"/>
    </w:rPr>
  </w:style>
  <w:style w:type="paragraph" w:styleId="Ttulo1">
    <w:name w:val="heading 1"/>
    <w:basedOn w:val="Normal"/>
    <w:next w:val="Normal"/>
    <w:link w:val="Ttulo1Car1"/>
    <w:uiPriority w:val="9"/>
    <w:qFormat/>
    <w:rsid w:val="00F24315"/>
    <w:pPr>
      <w:keepNext/>
      <w:keepLines/>
      <w:spacing w:before="360" w:after="240"/>
      <w:jc w:val="center"/>
      <w:outlineLvl w:val="0"/>
    </w:pPr>
    <w:rPr>
      <w:rFonts w:eastAsiaTheme="majorEastAsia" w:cstheme="majorBidi"/>
      <w:sz w:val="32"/>
      <w:szCs w:val="32"/>
    </w:rPr>
  </w:style>
  <w:style w:type="paragraph" w:styleId="Ttulo3">
    <w:name w:val="heading 3"/>
    <w:basedOn w:val="Normal"/>
    <w:next w:val="Normal"/>
    <w:link w:val="Ttulo3Car1"/>
    <w:uiPriority w:val="9"/>
    <w:semiHidden/>
    <w:unhideWhenUsed/>
    <w:qFormat/>
    <w:rsid w:val="00EB028F"/>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qFormat/>
    <w:rsid w:val="00006679"/>
  </w:style>
  <w:style w:type="character" w:customStyle="1" w:styleId="Fuentedeprrafopredeter1">
    <w:name w:val="Fuente de párrafo predeter.1"/>
    <w:rsid w:val="00006679"/>
  </w:style>
  <w:style w:type="character" w:customStyle="1" w:styleId="EncabezadoCar">
    <w:name w:val="Encabezado Car"/>
    <w:rsid w:val="00006679"/>
    <w:rPr>
      <w:rFonts w:ascii="Times New Roman" w:eastAsia="Times New Roman" w:hAnsi="Times New Roman" w:cs="Times New Roman"/>
      <w:sz w:val="24"/>
      <w:szCs w:val="20"/>
      <w:lang w:val="es-ES"/>
    </w:rPr>
  </w:style>
  <w:style w:type="character" w:customStyle="1" w:styleId="PiedepginaCar">
    <w:name w:val="Pie de página Car"/>
    <w:uiPriority w:val="99"/>
    <w:rsid w:val="00006679"/>
    <w:rPr>
      <w:rFonts w:ascii="Times New Roman" w:eastAsia="Times New Roman" w:hAnsi="Times New Roman" w:cs="Times New Roman"/>
      <w:sz w:val="24"/>
      <w:szCs w:val="20"/>
      <w:lang w:val="es-ES"/>
    </w:rPr>
  </w:style>
  <w:style w:type="character" w:customStyle="1" w:styleId="Refdecomentario1">
    <w:name w:val="Ref. de comentario1"/>
    <w:rsid w:val="00006679"/>
    <w:rPr>
      <w:sz w:val="16"/>
      <w:szCs w:val="16"/>
    </w:rPr>
  </w:style>
  <w:style w:type="character" w:customStyle="1" w:styleId="TextocomentarioCar">
    <w:name w:val="Texto comentario Car"/>
    <w:rsid w:val="00006679"/>
    <w:rPr>
      <w:rFonts w:ascii="Times New Roman" w:eastAsia="Times New Roman" w:hAnsi="Times New Roman" w:cs="Times New Roman"/>
      <w:sz w:val="20"/>
      <w:szCs w:val="20"/>
      <w:lang w:val="es-ES"/>
    </w:rPr>
  </w:style>
  <w:style w:type="character" w:customStyle="1" w:styleId="AsuntodelcomentarioCar">
    <w:name w:val="Asunto del comentario Car"/>
    <w:rsid w:val="00006679"/>
    <w:rPr>
      <w:rFonts w:ascii="Times New Roman" w:eastAsia="Times New Roman" w:hAnsi="Times New Roman" w:cs="Times New Roman"/>
      <w:b/>
      <w:bCs/>
      <w:sz w:val="20"/>
      <w:szCs w:val="20"/>
      <w:lang w:val="es-ES"/>
    </w:rPr>
  </w:style>
  <w:style w:type="character" w:customStyle="1" w:styleId="TextodegloboCar">
    <w:name w:val="Texto de globo Car"/>
    <w:rsid w:val="00006679"/>
    <w:rPr>
      <w:rFonts w:ascii="Segoe UI" w:eastAsia="Times New Roman" w:hAnsi="Segoe UI" w:cs="Segoe UI"/>
      <w:sz w:val="18"/>
      <w:szCs w:val="18"/>
      <w:lang w:val="es-ES"/>
    </w:rPr>
  </w:style>
  <w:style w:type="character" w:customStyle="1" w:styleId="Ttulo1Car">
    <w:name w:val="Título 1 Car"/>
    <w:rsid w:val="00006679"/>
    <w:rPr>
      <w:rFonts w:ascii="Calibri Light" w:hAnsi="Calibri Light"/>
      <w:color w:val="2E74B5"/>
      <w:sz w:val="32"/>
      <w:szCs w:val="32"/>
      <w:lang w:val="es-ES"/>
    </w:rPr>
  </w:style>
  <w:style w:type="character" w:customStyle="1" w:styleId="Hipervnculo1">
    <w:name w:val="Hipervínculo1"/>
    <w:rsid w:val="00006679"/>
    <w:rPr>
      <w:color w:val="0563C1"/>
      <w:u w:val="single"/>
    </w:rPr>
  </w:style>
  <w:style w:type="character" w:customStyle="1" w:styleId="ListLabel1">
    <w:name w:val="ListLabel 1"/>
    <w:rsid w:val="00006679"/>
    <w:rPr>
      <w:rFonts w:cs="Courier New"/>
    </w:rPr>
  </w:style>
  <w:style w:type="character" w:customStyle="1" w:styleId="ListLabel2">
    <w:name w:val="ListLabel 2"/>
    <w:rsid w:val="00006679"/>
    <w:rPr>
      <w:rFonts w:cs="Arial"/>
    </w:rPr>
  </w:style>
  <w:style w:type="character" w:customStyle="1" w:styleId="ListLabel3">
    <w:name w:val="ListLabel 3"/>
    <w:rsid w:val="00006679"/>
    <w:rPr>
      <w:sz w:val="20"/>
    </w:rPr>
  </w:style>
  <w:style w:type="character" w:customStyle="1" w:styleId="Hipervnculovisitado1">
    <w:name w:val="Hipervínculo visitado1"/>
    <w:rsid w:val="00006679"/>
    <w:rPr>
      <w:color w:val="800000"/>
      <w:u w:val="single"/>
    </w:rPr>
  </w:style>
  <w:style w:type="character" w:customStyle="1" w:styleId="Vietas">
    <w:name w:val="Viñetas"/>
    <w:rsid w:val="00006679"/>
    <w:rPr>
      <w:rFonts w:ascii="OpenSymbol" w:eastAsia="OpenSymbol" w:hAnsi="OpenSymbol" w:cs="OpenSymbol"/>
    </w:rPr>
  </w:style>
  <w:style w:type="character" w:customStyle="1" w:styleId="CuerpoCar">
    <w:name w:val="Cuerpo Car"/>
    <w:rsid w:val="00006679"/>
    <w:rPr>
      <w:rFonts w:eastAsia="Calibri" w:cs="Times New Roman"/>
      <w:sz w:val="22"/>
      <w:szCs w:val="22"/>
    </w:rPr>
  </w:style>
  <w:style w:type="character" w:customStyle="1" w:styleId="nropag">
    <w:name w:val="nropag"/>
    <w:rsid w:val="00006679"/>
    <w:rPr>
      <w:rFonts w:ascii="Arial" w:hAnsi="Arial"/>
      <w:color w:val="4F81BD"/>
      <w:sz w:val="28"/>
    </w:rPr>
  </w:style>
  <w:style w:type="character" w:customStyle="1" w:styleId="CitadestacadaCar">
    <w:name w:val="Cita destacada Car"/>
    <w:rsid w:val="00006679"/>
    <w:rPr>
      <w:b/>
      <w:bCs/>
      <w:i/>
      <w:iCs/>
      <w:color w:val="4F81BD"/>
      <w:kern w:val="1"/>
      <w:sz w:val="24"/>
      <w:szCs w:val="24"/>
      <w:lang w:val="es-UY"/>
    </w:rPr>
  </w:style>
  <w:style w:type="character" w:customStyle="1" w:styleId="Textoennegrita1">
    <w:name w:val="Texto en negrita1"/>
    <w:rsid w:val="00006679"/>
    <w:rPr>
      <w:b/>
      <w:bCs/>
    </w:rPr>
  </w:style>
  <w:style w:type="character" w:customStyle="1" w:styleId="Ttulo6Car">
    <w:name w:val="Título 6 Car"/>
    <w:rsid w:val="00006679"/>
    <w:rPr>
      <w:rFonts w:ascii="Calibri" w:eastAsia="Times New Roman" w:hAnsi="Calibri" w:cs="Times New Roman"/>
      <w:b/>
      <w:bCs/>
      <w:kern w:val="1"/>
      <w:sz w:val="22"/>
      <w:szCs w:val="22"/>
    </w:rPr>
  </w:style>
  <w:style w:type="character" w:customStyle="1" w:styleId="Ttulo5Car">
    <w:name w:val="Título 5 Car"/>
    <w:rsid w:val="00006679"/>
    <w:rPr>
      <w:rFonts w:ascii="Arial" w:eastAsia="Times New Roman" w:hAnsi="Arial" w:cs="Times New Roman"/>
      <w:b/>
      <w:bCs/>
      <w:iCs/>
      <w:sz w:val="24"/>
      <w:szCs w:val="26"/>
    </w:rPr>
  </w:style>
  <w:style w:type="character" w:customStyle="1" w:styleId="Ttulo4Car">
    <w:name w:val="Título 4 Car"/>
    <w:rsid w:val="00006679"/>
    <w:rPr>
      <w:rFonts w:ascii="Arial" w:eastAsia="Times New Roman" w:hAnsi="Arial" w:cs="Times New Roman"/>
      <w:b/>
      <w:bCs/>
      <w:sz w:val="28"/>
      <w:szCs w:val="28"/>
    </w:rPr>
  </w:style>
  <w:style w:type="character" w:customStyle="1" w:styleId="Ttulo3Car">
    <w:name w:val="Título 3 Car"/>
    <w:rsid w:val="00006679"/>
    <w:rPr>
      <w:rFonts w:ascii="Arial" w:eastAsia="Times New Roman" w:hAnsi="Arial" w:cs="Times New Roman"/>
      <w:b/>
      <w:bCs/>
      <w:color w:val="4F81BD"/>
      <w:sz w:val="32"/>
      <w:szCs w:val="22"/>
    </w:rPr>
  </w:style>
  <w:style w:type="character" w:customStyle="1" w:styleId="Ttulo2Car">
    <w:name w:val="Título 2 Car"/>
    <w:rsid w:val="00006679"/>
    <w:rPr>
      <w:rFonts w:ascii="Arial" w:eastAsia="Times New Roman" w:hAnsi="Arial" w:cs="Times New Roman"/>
      <w:b/>
      <w:bCs/>
      <w:sz w:val="36"/>
      <w:szCs w:val="26"/>
    </w:rPr>
  </w:style>
  <w:style w:type="character" w:customStyle="1" w:styleId="SinespaciadoCar">
    <w:name w:val="Sin espaciado Car"/>
    <w:rsid w:val="00006679"/>
    <w:rPr>
      <w:rFonts w:ascii="Calibri" w:eastAsia="Arial" w:hAnsi="Calibri" w:cs="Times New Roman"/>
      <w:kern w:val="1"/>
      <w:sz w:val="22"/>
      <w:szCs w:val="22"/>
      <w:lang w:val="es-ES" w:eastAsia="ar-SA" w:bidi="ar-SA"/>
    </w:rPr>
  </w:style>
  <w:style w:type="character" w:customStyle="1" w:styleId="SubttuloCar">
    <w:name w:val="Subtítulo Car"/>
    <w:rsid w:val="00006679"/>
    <w:rPr>
      <w:rFonts w:ascii="Arial" w:eastAsia="MS Mincho" w:hAnsi="Arial"/>
      <w:i/>
      <w:iCs/>
      <w:kern w:val="1"/>
      <w:sz w:val="28"/>
      <w:szCs w:val="28"/>
      <w:lang w:val="es-UY"/>
    </w:rPr>
  </w:style>
  <w:style w:type="character" w:customStyle="1" w:styleId="TtuloCar">
    <w:name w:val="Título Car"/>
    <w:rsid w:val="00006679"/>
    <w:rPr>
      <w:rFonts w:ascii="Arial" w:eastAsia="MS Mincho" w:hAnsi="Arial"/>
      <w:b/>
      <w:bCs/>
      <w:kern w:val="1"/>
      <w:sz w:val="36"/>
      <w:szCs w:val="36"/>
      <w:lang w:val="es-UY"/>
    </w:rPr>
  </w:style>
  <w:style w:type="character" w:customStyle="1" w:styleId="TextoindependienteCar">
    <w:name w:val="Texto independiente Car"/>
    <w:rsid w:val="00006679"/>
    <w:rPr>
      <w:rFonts w:eastAsia="Lucida Sans Unicode"/>
      <w:kern w:val="1"/>
      <w:sz w:val="24"/>
      <w:szCs w:val="24"/>
    </w:rPr>
  </w:style>
  <w:style w:type="character" w:customStyle="1" w:styleId="WW8Num17z2">
    <w:name w:val="WW8Num17z2"/>
    <w:rsid w:val="00006679"/>
    <w:rPr>
      <w:rFonts w:ascii="Wingdings" w:hAnsi="Wingdings"/>
    </w:rPr>
  </w:style>
  <w:style w:type="character" w:customStyle="1" w:styleId="WW8Num17z1">
    <w:name w:val="WW8Num17z1"/>
    <w:rsid w:val="00006679"/>
    <w:rPr>
      <w:rFonts w:ascii="Courier New" w:hAnsi="Courier New" w:cs="Courier New"/>
    </w:rPr>
  </w:style>
  <w:style w:type="character" w:customStyle="1" w:styleId="WW8Num17z0">
    <w:name w:val="WW8Num17z0"/>
    <w:rsid w:val="00006679"/>
    <w:rPr>
      <w:rFonts w:ascii="Symbol" w:hAnsi="Symbol"/>
    </w:rPr>
  </w:style>
  <w:style w:type="character" w:customStyle="1" w:styleId="WW8Num16z2">
    <w:name w:val="WW8Num16z2"/>
    <w:rsid w:val="00006679"/>
    <w:rPr>
      <w:rFonts w:ascii="Wingdings" w:hAnsi="Wingdings"/>
    </w:rPr>
  </w:style>
  <w:style w:type="character" w:customStyle="1" w:styleId="WW8Num16z1">
    <w:name w:val="WW8Num16z1"/>
    <w:rsid w:val="00006679"/>
    <w:rPr>
      <w:rFonts w:ascii="Courier New" w:hAnsi="Courier New" w:cs="Courier New"/>
    </w:rPr>
  </w:style>
  <w:style w:type="character" w:customStyle="1" w:styleId="WW8Num16z0">
    <w:name w:val="WW8Num16z0"/>
    <w:rsid w:val="00006679"/>
    <w:rPr>
      <w:rFonts w:ascii="Symbol" w:hAnsi="Symbol"/>
    </w:rPr>
  </w:style>
  <w:style w:type="character" w:customStyle="1" w:styleId="WW8Num15z2">
    <w:name w:val="WW8Num15z2"/>
    <w:rsid w:val="00006679"/>
    <w:rPr>
      <w:rFonts w:ascii="Wingdings" w:hAnsi="Wingdings"/>
    </w:rPr>
  </w:style>
  <w:style w:type="character" w:customStyle="1" w:styleId="WW8Num15z1">
    <w:name w:val="WW8Num15z1"/>
    <w:rsid w:val="00006679"/>
    <w:rPr>
      <w:rFonts w:ascii="Courier New" w:hAnsi="Courier New" w:cs="Courier New"/>
    </w:rPr>
  </w:style>
  <w:style w:type="character" w:customStyle="1" w:styleId="WW8Num15z0">
    <w:name w:val="WW8Num15z0"/>
    <w:rsid w:val="00006679"/>
    <w:rPr>
      <w:rFonts w:ascii="Symbol" w:hAnsi="Symbol"/>
    </w:rPr>
  </w:style>
  <w:style w:type="character" w:customStyle="1" w:styleId="WW8Num14z2">
    <w:name w:val="WW8Num14z2"/>
    <w:rsid w:val="00006679"/>
    <w:rPr>
      <w:rFonts w:ascii="Wingdings" w:hAnsi="Wingdings"/>
    </w:rPr>
  </w:style>
  <w:style w:type="character" w:customStyle="1" w:styleId="WW8Num14z1">
    <w:name w:val="WW8Num14z1"/>
    <w:rsid w:val="00006679"/>
    <w:rPr>
      <w:rFonts w:ascii="Courier New" w:hAnsi="Courier New" w:cs="Courier New"/>
    </w:rPr>
  </w:style>
  <w:style w:type="character" w:customStyle="1" w:styleId="WW8Num14z0">
    <w:name w:val="WW8Num14z0"/>
    <w:rsid w:val="00006679"/>
    <w:rPr>
      <w:rFonts w:ascii="Symbol" w:hAnsi="Symbol"/>
    </w:rPr>
  </w:style>
  <w:style w:type="character" w:customStyle="1" w:styleId="WW8Num12z3">
    <w:name w:val="WW8Num12z3"/>
    <w:rsid w:val="00006679"/>
    <w:rPr>
      <w:rFonts w:ascii="Symbol" w:hAnsi="Symbol"/>
    </w:rPr>
  </w:style>
  <w:style w:type="character" w:customStyle="1" w:styleId="WW8Num12z1">
    <w:name w:val="WW8Num12z1"/>
    <w:rsid w:val="00006679"/>
    <w:rPr>
      <w:rFonts w:ascii="Courier New" w:hAnsi="Courier New" w:cs="Courier New"/>
    </w:rPr>
  </w:style>
  <w:style w:type="character" w:customStyle="1" w:styleId="WW8Num12z0">
    <w:name w:val="WW8Num12z0"/>
    <w:rsid w:val="00006679"/>
    <w:rPr>
      <w:rFonts w:ascii="Wingdings" w:hAnsi="Wingdings"/>
    </w:rPr>
  </w:style>
  <w:style w:type="character" w:customStyle="1" w:styleId="WW8Num11z2">
    <w:name w:val="WW8Num11z2"/>
    <w:rsid w:val="00006679"/>
    <w:rPr>
      <w:rFonts w:ascii="Wingdings" w:hAnsi="Wingdings"/>
    </w:rPr>
  </w:style>
  <w:style w:type="character" w:customStyle="1" w:styleId="WW8Num11z1">
    <w:name w:val="WW8Num11z1"/>
    <w:rsid w:val="00006679"/>
    <w:rPr>
      <w:rFonts w:ascii="Courier New" w:hAnsi="Courier New" w:cs="Courier New"/>
    </w:rPr>
  </w:style>
  <w:style w:type="character" w:customStyle="1" w:styleId="WW8Num11z0">
    <w:name w:val="WW8Num11z0"/>
    <w:rsid w:val="00006679"/>
    <w:rPr>
      <w:rFonts w:ascii="Symbol" w:hAnsi="Symbol"/>
    </w:rPr>
  </w:style>
  <w:style w:type="character" w:customStyle="1" w:styleId="WW8Num10z2">
    <w:name w:val="WW8Num10z2"/>
    <w:rsid w:val="00006679"/>
    <w:rPr>
      <w:rFonts w:ascii="Wingdings" w:hAnsi="Wingdings"/>
    </w:rPr>
  </w:style>
  <w:style w:type="character" w:customStyle="1" w:styleId="WW8Num10z1">
    <w:name w:val="WW8Num10z1"/>
    <w:rsid w:val="00006679"/>
    <w:rPr>
      <w:rFonts w:ascii="Courier New" w:hAnsi="Courier New" w:cs="Courier New"/>
    </w:rPr>
  </w:style>
  <w:style w:type="character" w:customStyle="1" w:styleId="WW8Num10z0">
    <w:name w:val="WW8Num10z0"/>
    <w:rsid w:val="00006679"/>
    <w:rPr>
      <w:rFonts w:ascii="Symbol" w:hAnsi="Symbol"/>
    </w:rPr>
  </w:style>
  <w:style w:type="character" w:customStyle="1" w:styleId="WW8Num9z2">
    <w:name w:val="WW8Num9z2"/>
    <w:rsid w:val="00006679"/>
    <w:rPr>
      <w:rFonts w:ascii="Wingdings" w:hAnsi="Wingdings"/>
    </w:rPr>
  </w:style>
  <w:style w:type="character" w:customStyle="1" w:styleId="WW8Num9z1">
    <w:name w:val="WW8Num9z1"/>
    <w:rsid w:val="00006679"/>
    <w:rPr>
      <w:rFonts w:ascii="Courier New" w:hAnsi="Courier New" w:cs="Courier New"/>
    </w:rPr>
  </w:style>
  <w:style w:type="character" w:customStyle="1" w:styleId="WW8Num9z0">
    <w:name w:val="WW8Num9z0"/>
    <w:rsid w:val="00006679"/>
    <w:rPr>
      <w:rFonts w:ascii="Symbol" w:hAnsi="Symbol"/>
    </w:rPr>
  </w:style>
  <w:style w:type="character" w:customStyle="1" w:styleId="WW8Num7z2">
    <w:name w:val="WW8Num7z2"/>
    <w:rsid w:val="00006679"/>
    <w:rPr>
      <w:rFonts w:ascii="Wingdings" w:hAnsi="Wingdings"/>
    </w:rPr>
  </w:style>
  <w:style w:type="character" w:customStyle="1" w:styleId="WW8Num7z1">
    <w:name w:val="WW8Num7z1"/>
    <w:rsid w:val="00006679"/>
    <w:rPr>
      <w:rFonts w:ascii="Courier New" w:hAnsi="Courier New" w:cs="Courier New"/>
    </w:rPr>
  </w:style>
  <w:style w:type="character" w:customStyle="1" w:styleId="WW8Num7z0">
    <w:name w:val="WW8Num7z0"/>
    <w:rsid w:val="00006679"/>
    <w:rPr>
      <w:rFonts w:ascii="Symbol" w:hAnsi="Symbol"/>
    </w:rPr>
  </w:style>
  <w:style w:type="character" w:customStyle="1" w:styleId="WW8Num6z2">
    <w:name w:val="WW8Num6z2"/>
    <w:rsid w:val="00006679"/>
    <w:rPr>
      <w:rFonts w:ascii="Wingdings" w:hAnsi="Wingdings"/>
    </w:rPr>
  </w:style>
  <w:style w:type="character" w:customStyle="1" w:styleId="WW8Num6z1">
    <w:name w:val="WW8Num6z1"/>
    <w:rsid w:val="00006679"/>
    <w:rPr>
      <w:rFonts w:ascii="Courier New" w:hAnsi="Courier New" w:cs="Courier New"/>
    </w:rPr>
  </w:style>
  <w:style w:type="character" w:customStyle="1" w:styleId="WW8Num6z0">
    <w:name w:val="WW8Num6z0"/>
    <w:rsid w:val="00006679"/>
    <w:rPr>
      <w:rFonts w:ascii="Symbol" w:hAnsi="Symbol"/>
    </w:rPr>
  </w:style>
  <w:style w:type="character" w:customStyle="1" w:styleId="WW8Num5z2">
    <w:name w:val="WW8Num5z2"/>
    <w:rsid w:val="00006679"/>
    <w:rPr>
      <w:rFonts w:ascii="Wingdings" w:hAnsi="Wingdings"/>
    </w:rPr>
  </w:style>
  <w:style w:type="character" w:customStyle="1" w:styleId="WW8Num5z1">
    <w:name w:val="WW8Num5z1"/>
    <w:rsid w:val="00006679"/>
    <w:rPr>
      <w:rFonts w:ascii="Courier New" w:hAnsi="Courier New" w:cs="Courier New"/>
    </w:rPr>
  </w:style>
  <w:style w:type="character" w:customStyle="1" w:styleId="WW8Num5z0">
    <w:name w:val="WW8Num5z0"/>
    <w:rsid w:val="00006679"/>
    <w:rPr>
      <w:rFonts w:ascii="Symbol" w:hAnsi="Symbol"/>
    </w:rPr>
  </w:style>
  <w:style w:type="character" w:customStyle="1" w:styleId="WW8Num4z2">
    <w:name w:val="WW8Num4z2"/>
    <w:rsid w:val="00006679"/>
    <w:rPr>
      <w:rFonts w:ascii="Wingdings" w:hAnsi="Wingdings"/>
    </w:rPr>
  </w:style>
  <w:style w:type="character" w:customStyle="1" w:styleId="WW8Num4z1">
    <w:name w:val="WW8Num4z1"/>
    <w:rsid w:val="00006679"/>
    <w:rPr>
      <w:rFonts w:ascii="Courier New" w:hAnsi="Courier New" w:cs="Courier New"/>
    </w:rPr>
  </w:style>
  <w:style w:type="character" w:customStyle="1" w:styleId="WW8Num4z0">
    <w:name w:val="WW8Num4z0"/>
    <w:rsid w:val="00006679"/>
    <w:rPr>
      <w:rFonts w:ascii="Symbol" w:hAnsi="Symbol"/>
    </w:rPr>
  </w:style>
  <w:style w:type="character" w:customStyle="1" w:styleId="WW8Num3z2">
    <w:name w:val="WW8Num3z2"/>
    <w:rsid w:val="00006679"/>
    <w:rPr>
      <w:rFonts w:ascii="Wingdings" w:hAnsi="Wingdings"/>
    </w:rPr>
  </w:style>
  <w:style w:type="character" w:customStyle="1" w:styleId="WW8Num3z1">
    <w:name w:val="WW8Num3z1"/>
    <w:rsid w:val="00006679"/>
    <w:rPr>
      <w:rFonts w:ascii="Courier New" w:hAnsi="Courier New" w:cs="Courier New"/>
    </w:rPr>
  </w:style>
  <w:style w:type="character" w:customStyle="1" w:styleId="WW8Num3z0">
    <w:name w:val="WW8Num3z0"/>
    <w:rsid w:val="00006679"/>
    <w:rPr>
      <w:rFonts w:ascii="Symbol" w:hAnsi="Symbol"/>
    </w:rPr>
  </w:style>
  <w:style w:type="character" w:customStyle="1" w:styleId="WW8Num2z2">
    <w:name w:val="WW8Num2z2"/>
    <w:rsid w:val="00006679"/>
    <w:rPr>
      <w:rFonts w:ascii="Wingdings" w:hAnsi="Wingdings"/>
    </w:rPr>
  </w:style>
  <w:style w:type="character" w:customStyle="1" w:styleId="WW8Num2z1">
    <w:name w:val="WW8Num2z1"/>
    <w:rsid w:val="00006679"/>
    <w:rPr>
      <w:rFonts w:ascii="Courier New" w:hAnsi="Courier New" w:cs="Courier New"/>
    </w:rPr>
  </w:style>
  <w:style w:type="character" w:customStyle="1" w:styleId="WW8Num2z0">
    <w:name w:val="WW8Num2z0"/>
    <w:rsid w:val="00006679"/>
    <w:rPr>
      <w:rFonts w:ascii="Symbol" w:hAnsi="Symbol"/>
    </w:rPr>
  </w:style>
  <w:style w:type="character" w:customStyle="1" w:styleId="apple-tab-span">
    <w:name w:val="apple-tab-span"/>
    <w:basedOn w:val="Fuentedeprrafopredeter2"/>
    <w:rsid w:val="00006679"/>
  </w:style>
  <w:style w:type="character" w:customStyle="1" w:styleId="Refdecomentario2">
    <w:name w:val="Ref. de comentario2"/>
    <w:rsid w:val="00006679"/>
    <w:rPr>
      <w:sz w:val="16"/>
      <w:szCs w:val="16"/>
    </w:rPr>
  </w:style>
  <w:style w:type="character" w:customStyle="1" w:styleId="TextocomentarioCar1">
    <w:name w:val="Texto comentario Car1"/>
    <w:uiPriority w:val="99"/>
    <w:rsid w:val="00006679"/>
    <w:rPr>
      <w:rFonts w:cs="Mangal"/>
      <w:kern w:val="1"/>
      <w:szCs w:val="18"/>
      <w:lang w:val="es-ES" w:eastAsia="hi-IN" w:bidi="hi-IN"/>
    </w:rPr>
  </w:style>
  <w:style w:type="character" w:customStyle="1" w:styleId="AsuntodelcomentarioCar1">
    <w:name w:val="Asunto del comentario Car1"/>
    <w:rsid w:val="00006679"/>
    <w:rPr>
      <w:rFonts w:cs="Mangal"/>
      <w:b/>
      <w:bCs/>
      <w:kern w:val="1"/>
      <w:szCs w:val="18"/>
      <w:lang w:val="es-ES" w:eastAsia="hi-IN" w:bidi="hi-IN"/>
    </w:rPr>
  </w:style>
  <w:style w:type="character" w:customStyle="1" w:styleId="HTMLconformatoprevioCar">
    <w:name w:val="HTML con formato previo Car"/>
    <w:uiPriority w:val="99"/>
    <w:rsid w:val="00006679"/>
    <w:rPr>
      <w:rFonts w:ascii="Courier New" w:hAnsi="Courier New" w:cs="Courier New"/>
    </w:rPr>
  </w:style>
  <w:style w:type="character" w:customStyle="1" w:styleId="A-4">
    <w:name w:val="A-4"/>
    <w:rsid w:val="00006679"/>
    <w:rPr>
      <w:rFonts w:ascii="Courier New" w:hAnsi="Courier New" w:cs="Courier New"/>
      <w:sz w:val="24"/>
      <w:lang w:val="en-US"/>
    </w:rPr>
  </w:style>
  <w:style w:type="character" w:styleId="Hipervnculo">
    <w:name w:val="Hyperlink"/>
    <w:uiPriority w:val="99"/>
    <w:rsid w:val="00006679"/>
    <w:rPr>
      <w:color w:val="000080"/>
      <w:u w:val="single"/>
    </w:rPr>
  </w:style>
  <w:style w:type="character" w:styleId="Hipervnculovisitado">
    <w:name w:val="FollowedHyperlink"/>
    <w:rsid w:val="00006679"/>
    <w:rPr>
      <w:color w:val="800000"/>
      <w:u w:val="single"/>
    </w:rPr>
  </w:style>
  <w:style w:type="character" w:customStyle="1" w:styleId="EncabezadoCar1">
    <w:name w:val="Encabezado Car1"/>
    <w:rsid w:val="00006679"/>
    <w:rPr>
      <w:rFonts w:ascii="Arial" w:hAnsi="Arial" w:cs="Mangal"/>
      <w:kern w:val="1"/>
      <w:sz w:val="22"/>
      <w:lang w:val="es-ES" w:eastAsia="hi-IN" w:bidi="hi-IN"/>
    </w:rPr>
  </w:style>
  <w:style w:type="character" w:customStyle="1" w:styleId="PiedepginaCar1">
    <w:name w:val="Pie de página Car1"/>
    <w:rsid w:val="00006679"/>
    <w:rPr>
      <w:rFonts w:ascii="Arial" w:hAnsi="Arial" w:cs="Mangal"/>
      <w:kern w:val="1"/>
      <w:sz w:val="22"/>
      <w:lang w:val="es-ES" w:eastAsia="hi-IN" w:bidi="hi-IN"/>
    </w:rPr>
  </w:style>
  <w:style w:type="character" w:customStyle="1" w:styleId="WWCharLFO5LVL1">
    <w:name w:val="WW_CharLFO5LVL1"/>
    <w:rsid w:val="00006679"/>
    <w:rPr>
      <w:rFonts w:ascii="Wingdings" w:hAnsi="Wingdings"/>
    </w:rPr>
  </w:style>
  <w:style w:type="character" w:customStyle="1" w:styleId="WWCharLFO5LVL2">
    <w:name w:val="WW_CharLFO5LVL2"/>
    <w:rsid w:val="00006679"/>
    <w:rPr>
      <w:rFonts w:ascii="Courier New" w:hAnsi="Courier New" w:cs="Courier New"/>
    </w:rPr>
  </w:style>
  <w:style w:type="character" w:customStyle="1" w:styleId="WWCharLFO5LVL3">
    <w:name w:val="WW_CharLFO5LVL3"/>
    <w:rsid w:val="00006679"/>
    <w:rPr>
      <w:rFonts w:ascii="Wingdings" w:hAnsi="Wingdings"/>
    </w:rPr>
  </w:style>
  <w:style w:type="character" w:customStyle="1" w:styleId="WWCharLFO5LVL4">
    <w:name w:val="WW_CharLFO5LVL4"/>
    <w:rsid w:val="00006679"/>
    <w:rPr>
      <w:rFonts w:ascii="Symbol" w:hAnsi="Symbol"/>
    </w:rPr>
  </w:style>
  <w:style w:type="character" w:customStyle="1" w:styleId="WWCharLFO5LVL5">
    <w:name w:val="WW_CharLFO5LVL5"/>
    <w:rsid w:val="00006679"/>
    <w:rPr>
      <w:rFonts w:ascii="Courier New" w:hAnsi="Courier New" w:cs="Courier New"/>
    </w:rPr>
  </w:style>
  <w:style w:type="character" w:customStyle="1" w:styleId="WWCharLFO5LVL6">
    <w:name w:val="WW_CharLFO5LVL6"/>
    <w:rsid w:val="00006679"/>
    <w:rPr>
      <w:rFonts w:ascii="Wingdings" w:hAnsi="Wingdings"/>
    </w:rPr>
  </w:style>
  <w:style w:type="character" w:customStyle="1" w:styleId="WWCharLFO5LVL7">
    <w:name w:val="WW_CharLFO5LVL7"/>
    <w:rsid w:val="00006679"/>
    <w:rPr>
      <w:rFonts w:ascii="Symbol" w:hAnsi="Symbol"/>
    </w:rPr>
  </w:style>
  <w:style w:type="character" w:customStyle="1" w:styleId="WWCharLFO5LVL8">
    <w:name w:val="WW_CharLFO5LVL8"/>
    <w:rsid w:val="00006679"/>
    <w:rPr>
      <w:rFonts w:ascii="Courier New" w:hAnsi="Courier New" w:cs="Courier New"/>
    </w:rPr>
  </w:style>
  <w:style w:type="character" w:customStyle="1" w:styleId="WWCharLFO5LVL9">
    <w:name w:val="WW_CharLFO5LVL9"/>
    <w:rsid w:val="00006679"/>
    <w:rPr>
      <w:rFonts w:ascii="Wingdings" w:hAnsi="Wingdings"/>
    </w:rPr>
  </w:style>
  <w:style w:type="character" w:customStyle="1" w:styleId="WWCharLFO7LVL1">
    <w:name w:val="WW_CharLFO7LVL1"/>
    <w:rsid w:val="00006679"/>
    <w:rPr>
      <w:rFonts w:ascii="Symbol" w:hAnsi="Symbol"/>
    </w:rPr>
  </w:style>
  <w:style w:type="character" w:customStyle="1" w:styleId="WWCharLFO7LVL2">
    <w:name w:val="WW_CharLFO7LVL2"/>
    <w:rsid w:val="00006679"/>
    <w:rPr>
      <w:rFonts w:ascii="Courier New" w:hAnsi="Courier New" w:cs="Courier New"/>
    </w:rPr>
  </w:style>
  <w:style w:type="character" w:customStyle="1" w:styleId="WWCharLFO7LVL3">
    <w:name w:val="WW_CharLFO7LVL3"/>
    <w:rsid w:val="00006679"/>
    <w:rPr>
      <w:rFonts w:ascii="Wingdings" w:hAnsi="Wingdings"/>
    </w:rPr>
  </w:style>
  <w:style w:type="character" w:customStyle="1" w:styleId="WWCharLFO7LVL4">
    <w:name w:val="WW_CharLFO7LVL4"/>
    <w:rsid w:val="00006679"/>
    <w:rPr>
      <w:rFonts w:ascii="Symbol" w:hAnsi="Symbol"/>
    </w:rPr>
  </w:style>
  <w:style w:type="character" w:customStyle="1" w:styleId="WWCharLFO7LVL5">
    <w:name w:val="WW_CharLFO7LVL5"/>
    <w:rsid w:val="00006679"/>
    <w:rPr>
      <w:rFonts w:ascii="Courier New" w:hAnsi="Courier New" w:cs="Courier New"/>
    </w:rPr>
  </w:style>
  <w:style w:type="character" w:customStyle="1" w:styleId="WWCharLFO7LVL6">
    <w:name w:val="WW_CharLFO7LVL6"/>
    <w:rsid w:val="00006679"/>
    <w:rPr>
      <w:rFonts w:ascii="Wingdings" w:hAnsi="Wingdings"/>
    </w:rPr>
  </w:style>
  <w:style w:type="character" w:customStyle="1" w:styleId="WWCharLFO7LVL7">
    <w:name w:val="WW_CharLFO7LVL7"/>
    <w:rsid w:val="00006679"/>
    <w:rPr>
      <w:rFonts w:ascii="Symbol" w:hAnsi="Symbol"/>
    </w:rPr>
  </w:style>
  <w:style w:type="character" w:customStyle="1" w:styleId="WWCharLFO7LVL8">
    <w:name w:val="WW_CharLFO7LVL8"/>
    <w:rsid w:val="00006679"/>
    <w:rPr>
      <w:rFonts w:ascii="Courier New" w:hAnsi="Courier New" w:cs="Courier New"/>
    </w:rPr>
  </w:style>
  <w:style w:type="character" w:customStyle="1" w:styleId="WWCharLFO7LVL9">
    <w:name w:val="WW_CharLFO7LVL9"/>
    <w:rsid w:val="00006679"/>
    <w:rPr>
      <w:rFonts w:ascii="Wingdings" w:hAnsi="Wingdings"/>
    </w:rPr>
  </w:style>
  <w:style w:type="character" w:customStyle="1" w:styleId="WWCharLFO8LVL1">
    <w:name w:val="WW_CharLFO8LVL1"/>
    <w:rsid w:val="00006679"/>
    <w:rPr>
      <w:rFonts w:ascii="Symbol" w:hAnsi="Symbol"/>
    </w:rPr>
  </w:style>
  <w:style w:type="character" w:customStyle="1" w:styleId="WWCharLFO8LVL2">
    <w:name w:val="WW_CharLFO8LVL2"/>
    <w:rsid w:val="00006679"/>
    <w:rPr>
      <w:rFonts w:ascii="Courier New" w:hAnsi="Courier New" w:cs="Courier New"/>
    </w:rPr>
  </w:style>
  <w:style w:type="character" w:customStyle="1" w:styleId="WWCharLFO8LVL3">
    <w:name w:val="WW_CharLFO8LVL3"/>
    <w:rsid w:val="00006679"/>
    <w:rPr>
      <w:rFonts w:ascii="Wingdings" w:hAnsi="Wingdings"/>
    </w:rPr>
  </w:style>
  <w:style w:type="character" w:customStyle="1" w:styleId="WWCharLFO8LVL4">
    <w:name w:val="WW_CharLFO8LVL4"/>
    <w:rsid w:val="00006679"/>
    <w:rPr>
      <w:rFonts w:ascii="Symbol" w:hAnsi="Symbol"/>
    </w:rPr>
  </w:style>
  <w:style w:type="character" w:customStyle="1" w:styleId="WWCharLFO8LVL5">
    <w:name w:val="WW_CharLFO8LVL5"/>
    <w:rsid w:val="00006679"/>
    <w:rPr>
      <w:rFonts w:ascii="Courier New" w:hAnsi="Courier New" w:cs="Courier New"/>
    </w:rPr>
  </w:style>
  <w:style w:type="character" w:customStyle="1" w:styleId="WWCharLFO8LVL6">
    <w:name w:val="WW_CharLFO8LVL6"/>
    <w:rsid w:val="00006679"/>
    <w:rPr>
      <w:rFonts w:ascii="Wingdings" w:hAnsi="Wingdings"/>
    </w:rPr>
  </w:style>
  <w:style w:type="character" w:customStyle="1" w:styleId="WWCharLFO8LVL7">
    <w:name w:val="WW_CharLFO8LVL7"/>
    <w:rsid w:val="00006679"/>
    <w:rPr>
      <w:rFonts w:ascii="Symbol" w:hAnsi="Symbol"/>
    </w:rPr>
  </w:style>
  <w:style w:type="character" w:customStyle="1" w:styleId="WWCharLFO8LVL8">
    <w:name w:val="WW_CharLFO8LVL8"/>
    <w:rsid w:val="00006679"/>
    <w:rPr>
      <w:rFonts w:ascii="Courier New" w:hAnsi="Courier New" w:cs="Courier New"/>
    </w:rPr>
  </w:style>
  <w:style w:type="character" w:customStyle="1" w:styleId="WWCharLFO8LVL9">
    <w:name w:val="WW_CharLFO8LVL9"/>
    <w:rsid w:val="00006679"/>
    <w:rPr>
      <w:rFonts w:ascii="Wingdings" w:hAnsi="Wingdings"/>
    </w:rPr>
  </w:style>
  <w:style w:type="character" w:customStyle="1" w:styleId="WWCharLFO10LVL1">
    <w:name w:val="WW_CharLFO10LVL1"/>
    <w:rsid w:val="00006679"/>
    <w:rPr>
      <w:rFonts w:ascii="Symbol" w:hAnsi="Symbol"/>
    </w:rPr>
  </w:style>
  <w:style w:type="character" w:customStyle="1" w:styleId="WWCharLFO10LVL2">
    <w:name w:val="WW_CharLFO10LVL2"/>
    <w:rsid w:val="00006679"/>
    <w:rPr>
      <w:rFonts w:ascii="Courier New" w:hAnsi="Courier New" w:cs="Courier New"/>
    </w:rPr>
  </w:style>
  <w:style w:type="character" w:customStyle="1" w:styleId="WWCharLFO10LVL3">
    <w:name w:val="WW_CharLFO10LVL3"/>
    <w:rsid w:val="00006679"/>
    <w:rPr>
      <w:rFonts w:ascii="Wingdings" w:hAnsi="Wingdings"/>
    </w:rPr>
  </w:style>
  <w:style w:type="character" w:customStyle="1" w:styleId="WWCharLFO10LVL4">
    <w:name w:val="WW_CharLFO10LVL4"/>
    <w:rsid w:val="00006679"/>
    <w:rPr>
      <w:rFonts w:ascii="Symbol" w:hAnsi="Symbol"/>
    </w:rPr>
  </w:style>
  <w:style w:type="character" w:customStyle="1" w:styleId="WWCharLFO10LVL5">
    <w:name w:val="WW_CharLFO10LVL5"/>
    <w:rsid w:val="00006679"/>
    <w:rPr>
      <w:rFonts w:ascii="Courier New" w:hAnsi="Courier New" w:cs="Courier New"/>
    </w:rPr>
  </w:style>
  <w:style w:type="character" w:customStyle="1" w:styleId="WWCharLFO10LVL6">
    <w:name w:val="WW_CharLFO10LVL6"/>
    <w:rsid w:val="00006679"/>
    <w:rPr>
      <w:rFonts w:ascii="Wingdings" w:hAnsi="Wingdings"/>
    </w:rPr>
  </w:style>
  <w:style w:type="character" w:customStyle="1" w:styleId="WWCharLFO10LVL7">
    <w:name w:val="WW_CharLFO10LVL7"/>
    <w:rsid w:val="00006679"/>
    <w:rPr>
      <w:rFonts w:ascii="Symbol" w:hAnsi="Symbol"/>
    </w:rPr>
  </w:style>
  <w:style w:type="character" w:customStyle="1" w:styleId="WWCharLFO10LVL8">
    <w:name w:val="WW_CharLFO10LVL8"/>
    <w:rsid w:val="00006679"/>
    <w:rPr>
      <w:rFonts w:ascii="Courier New" w:hAnsi="Courier New" w:cs="Courier New"/>
    </w:rPr>
  </w:style>
  <w:style w:type="character" w:customStyle="1" w:styleId="WWCharLFO10LVL9">
    <w:name w:val="WW_CharLFO10LVL9"/>
    <w:rsid w:val="00006679"/>
    <w:rPr>
      <w:rFonts w:ascii="Wingdings" w:hAnsi="Wingdings"/>
    </w:rPr>
  </w:style>
  <w:style w:type="character" w:customStyle="1" w:styleId="WWCharLFO11LVL1">
    <w:name w:val="WW_CharLFO11LVL1"/>
    <w:rsid w:val="00006679"/>
    <w:rPr>
      <w:rFonts w:ascii="Symbol" w:hAnsi="Symbol"/>
    </w:rPr>
  </w:style>
  <w:style w:type="character" w:customStyle="1" w:styleId="WWCharLFO11LVL2">
    <w:name w:val="WW_CharLFO11LVL2"/>
    <w:rsid w:val="00006679"/>
    <w:rPr>
      <w:rFonts w:ascii="Courier New" w:hAnsi="Courier New" w:cs="Courier New"/>
    </w:rPr>
  </w:style>
  <w:style w:type="character" w:customStyle="1" w:styleId="WWCharLFO11LVL3">
    <w:name w:val="WW_CharLFO11LVL3"/>
    <w:rsid w:val="00006679"/>
    <w:rPr>
      <w:rFonts w:ascii="Wingdings" w:hAnsi="Wingdings"/>
    </w:rPr>
  </w:style>
  <w:style w:type="character" w:customStyle="1" w:styleId="WWCharLFO11LVL4">
    <w:name w:val="WW_CharLFO11LVL4"/>
    <w:rsid w:val="00006679"/>
    <w:rPr>
      <w:rFonts w:ascii="Symbol" w:hAnsi="Symbol"/>
    </w:rPr>
  </w:style>
  <w:style w:type="character" w:customStyle="1" w:styleId="WWCharLFO11LVL5">
    <w:name w:val="WW_CharLFO11LVL5"/>
    <w:rsid w:val="00006679"/>
    <w:rPr>
      <w:rFonts w:ascii="Courier New" w:hAnsi="Courier New" w:cs="Courier New"/>
    </w:rPr>
  </w:style>
  <w:style w:type="character" w:customStyle="1" w:styleId="WWCharLFO11LVL6">
    <w:name w:val="WW_CharLFO11LVL6"/>
    <w:rsid w:val="00006679"/>
    <w:rPr>
      <w:rFonts w:ascii="Wingdings" w:hAnsi="Wingdings"/>
    </w:rPr>
  </w:style>
  <w:style w:type="character" w:customStyle="1" w:styleId="WWCharLFO11LVL7">
    <w:name w:val="WW_CharLFO11LVL7"/>
    <w:rsid w:val="00006679"/>
    <w:rPr>
      <w:rFonts w:ascii="Symbol" w:hAnsi="Symbol"/>
    </w:rPr>
  </w:style>
  <w:style w:type="character" w:customStyle="1" w:styleId="WWCharLFO11LVL8">
    <w:name w:val="WW_CharLFO11LVL8"/>
    <w:rsid w:val="00006679"/>
    <w:rPr>
      <w:rFonts w:ascii="Courier New" w:hAnsi="Courier New" w:cs="Courier New"/>
    </w:rPr>
  </w:style>
  <w:style w:type="character" w:customStyle="1" w:styleId="WWCharLFO11LVL9">
    <w:name w:val="WW_CharLFO11LVL9"/>
    <w:rsid w:val="00006679"/>
    <w:rPr>
      <w:rFonts w:ascii="Wingdings" w:hAnsi="Wingdings"/>
    </w:rPr>
  </w:style>
  <w:style w:type="character" w:customStyle="1" w:styleId="WWCharLFO13LVL1">
    <w:name w:val="WW_CharLFO13LVL1"/>
    <w:rsid w:val="00006679"/>
    <w:rPr>
      <w:rFonts w:ascii="Symbol" w:hAnsi="Symbol"/>
    </w:rPr>
  </w:style>
  <w:style w:type="character" w:customStyle="1" w:styleId="WWCharLFO13LVL2">
    <w:name w:val="WW_CharLFO13LVL2"/>
    <w:rsid w:val="00006679"/>
    <w:rPr>
      <w:rFonts w:ascii="Courier New" w:hAnsi="Courier New" w:cs="Courier New"/>
    </w:rPr>
  </w:style>
  <w:style w:type="character" w:customStyle="1" w:styleId="WWCharLFO13LVL3">
    <w:name w:val="WW_CharLFO13LVL3"/>
    <w:rsid w:val="00006679"/>
    <w:rPr>
      <w:rFonts w:ascii="Wingdings" w:hAnsi="Wingdings"/>
    </w:rPr>
  </w:style>
  <w:style w:type="character" w:customStyle="1" w:styleId="WWCharLFO13LVL4">
    <w:name w:val="WW_CharLFO13LVL4"/>
    <w:rsid w:val="00006679"/>
    <w:rPr>
      <w:rFonts w:ascii="Symbol" w:hAnsi="Symbol"/>
    </w:rPr>
  </w:style>
  <w:style w:type="character" w:customStyle="1" w:styleId="WWCharLFO13LVL5">
    <w:name w:val="WW_CharLFO13LVL5"/>
    <w:rsid w:val="00006679"/>
    <w:rPr>
      <w:rFonts w:ascii="Courier New" w:hAnsi="Courier New" w:cs="Courier New"/>
    </w:rPr>
  </w:style>
  <w:style w:type="character" w:customStyle="1" w:styleId="WWCharLFO13LVL6">
    <w:name w:val="WW_CharLFO13LVL6"/>
    <w:rsid w:val="00006679"/>
    <w:rPr>
      <w:rFonts w:ascii="Wingdings" w:hAnsi="Wingdings"/>
    </w:rPr>
  </w:style>
  <w:style w:type="character" w:customStyle="1" w:styleId="WWCharLFO13LVL7">
    <w:name w:val="WW_CharLFO13LVL7"/>
    <w:rsid w:val="00006679"/>
    <w:rPr>
      <w:rFonts w:ascii="Symbol" w:hAnsi="Symbol"/>
    </w:rPr>
  </w:style>
  <w:style w:type="character" w:customStyle="1" w:styleId="WWCharLFO13LVL8">
    <w:name w:val="WW_CharLFO13LVL8"/>
    <w:rsid w:val="00006679"/>
    <w:rPr>
      <w:rFonts w:ascii="Courier New" w:hAnsi="Courier New" w:cs="Courier New"/>
    </w:rPr>
  </w:style>
  <w:style w:type="character" w:customStyle="1" w:styleId="WWCharLFO13LVL9">
    <w:name w:val="WW_CharLFO13LVL9"/>
    <w:rsid w:val="00006679"/>
    <w:rPr>
      <w:rFonts w:ascii="Wingdings" w:hAnsi="Wingdings"/>
    </w:rPr>
  </w:style>
  <w:style w:type="character" w:customStyle="1" w:styleId="WWCharLFO17LVL1">
    <w:name w:val="WW_CharLFO17LVL1"/>
    <w:rsid w:val="00006679"/>
    <w:rPr>
      <w:rFonts w:ascii="Symbol" w:hAnsi="Symbol"/>
    </w:rPr>
  </w:style>
  <w:style w:type="character" w:customStyle="1" w:styleId="WWCharLFO17LVL2">
    <w:name w:val="WW_CharLFO17LVL2"/>
    <w:rsid w:val="00006679"/>
    <w:rPr>
      <w:rFonts w:ascii="Courier New" w:hAnsi="Courier New" w:cs="Courier New"/>
    </w:rPr>
  </w:style>
  <w:style w:type="character" w:customStyle="1" w:styleId="WWCharLFO17LVL3">
    <w:name w:val="WW_CharLFO17LVL3"/>
    <w:rsid w:val="00006679"/>
    <w:rPr>
      <w:rFonts w:ascii="Wingdings" w:hAnsi="Wingdings"/>
    </w:rPr>
  </w:style>
  <w:style w:type="character" w:customStyle="1" w:styleId="WWCharLFO17LVL4">
    <w:name w:val="WW_CharLFO17LVL4"/>
    <w:rsid w:val="00006679"/>
    <w:rPr>
      <w:rFonts w:ascii="Symbol" w:hAnsi="Symbol"/>
    </w:rPr>
  </w:style>
  <w:style w:type="character" w:customStyle="1" w:styleId="WWCharLFO17LVL5">
    <w:name w:val="WW_CharLFO17LVL5"/>
    <w:rsid w:val="00006679"/>
    <w:rPr>
      <w:rFonts w:ascii="Courier New" w:hAnsi="Courier New" w:cs="Courier New"/>
    </w:rPr>
  </w:style>
  <w:style w:type="character" w:customStyle="1" w:styleId="WWCharLFO17LVL6">
    <w:name w:val="WW_CharLFO17LVL6"/>
    <w:rsid w:val="00006679"/>
    <w:rPr>
      <w:rFonts w:ascii="Wingdings" w:hAnsi="Wingdings"/>
    </w:rPr>
  </w:style>
  <w:style w:type="character" w:customStyle="1" w:styleId="WWCharLFO17LVL7">
    <w:name w:val="WW_CharLFO17LVL7"/>
    <w:rsid w:val="00006679"/>
    <w:rPr>
      <w:rFonts w:ascii="Symbol" w:hAnsi="Symbol"/>
    </w:rPr>
  </w:style>
  <w:style w:type="character" w:customStyle="1" w:styleId="WWCharLFO17LVL8">
    <w:name w:val="WW_CharLFO17LVL8"/>
    <w:rsid w:val="00006679"/>
    <w:rPr>
      <w:rFonts w:ascii="Courier New" w:hAnsi="Courier New" w:cs="Courier New"/>
    </w:rPr>
  </w:style>
  <w:style w:type="character" w:customStyle="1" w:styleId="WWCharLFO17LVL9">
    <w:name w:val="WW_CharLFO17LVL9"/>
    <w:rsid w:val="00006679"/>
    <w:rPr>
      <w:rFonts w:ascii="Wingdings" w:hAnsi="Wingdings"/>
    </w:rPr>
  </w:style>
  <w:style w:type="paragraph" w:customStyle="1" w:styleId="Ttulo11">
    <w:name w:val="Título 11"/>
    <w:basedOn w:val="Normal1"/>
    <w:next w:val="Textoindependiente1"/>
    <w:rsid w:val="00006679"/>
    <w:pPr>
      <w:keepNext/>
      <w:keepLines/>
      <w:numPr>
        <w:numId w:val="1"/>
      </w:numPr>
      <w:spacing w:before="240"/>
      <w:outlineLvl w:val="0"/>
    </w:pPr>
    <w:rPr>
      <w:rFonts w:ascii="Calibri Light" w:hAnsi="Calibri Light"/>
      <w:color w:val="2E74B5"/>
      <w:sz w:val="32"/>
      <w:szCs w:val="32"/>
    </w:rPr>
  </w:style>
  <w:style w:type="paragraph" w:customStyle="1" w:styleId="Ttulo21">
    <w:name w:val="Título 21"/>
    <w:basedOn w:val="Normal1"/>
    <w:next w:val="Normal1"/>
    <w:rsid w:val="00006679"/>
    <w:pPr>
      <w:keepNext/>
      <w:keepLines/>
      <w:numPr>
        <w:ilvl w:val="1"/>
        <w:numId w:val="1"/>
      </w:numPr>
      <w:spacing w:before="200"/>
      <w:outlineLvl w:val="1"/>
    </w:pPr>
    <w:rPr>
      <w:b/>
      <w:bCs/>
      <w:color w:val="4F81BD"/>
      <w:sz w:val="26"/>
      <w:szCs w:val="26"/>
    </w:rPr>
  </w:style>
  <w:style w:type="paragraph" w:customStyle="1" w:styleId="Ttulo31">
    <w:name w:val="Título 31"/>
    <w:basedOn w:val="Normal1"/>
    <w:next w:val="Normal1"/>
    <w:rsid w:val="00006679"/>
    <w:pPr>
      <w:keepNext/>
      <w:keepLines/>
      <w:numPr>
        <w:ilvl w:val="2"/>
        <w:numId w:val="1"/>
      </w:numPr>
      <w:spacing w:before="200"/>
      <w:outlineLvl w:val="2"/>
    </w:pPr>
    <w:rPr>
      <w:b/>
      <w:bCs/>
      <w:color w:val="4F81BD"/>
      <w:szCs w:val="26"/>
    </w:rPr>
  </w:style>
  <w:style w:type="paragraph" w:customStyle="1" w:styleId="Ttulo41">
    <w:name w:val="Título 41"/>
    <w:basedOn w:val="Normal1"/>
    <w:next w:val="Normal1"/>
    <w:rsid w:val="00006679"/>
    <w:pPr>
      <w:keepNext/>
      <w:keepLines/>
      <w:numPr>
        <w:ilvl w:val="3"/>
        <w:numId w:val="1"/>
      </w:numPr>
      <w:spacing w:before="200"/>
      <w:outlineLvl w:val="3"/>
    </w:pPr>
    <w:rPr>
      <w:b/>
      <w:bCs/>
      <w:i/>
      <w:iCs/>
      <w:color w:val="4F81BD"/>
      <w:szCs w:val="26"/>
    </w:rPr>
  </w:style>
  <w:style w:type="paragraph" w:customStyle="1" w:styleId="Ttulo51">
    <w:name w:val="Título 51"/>
    <w:basedOn w:val="Normal1"/>
    <w:next w:val="Normal1"/>
    <w:rsid w:val="00006679"/>
    <w:pPr>
      <w:numPr>
        <w:ilvl w:val="4"/>
        <w:numId w:val="1"/>
      </w:numPr>
      <w:spacing w:before="240" w:after="60" w:line="276" w:lineRule="auto"/>
      <w:ind w:left="1985"/>
      <w:outlineLvl w:val="4"/>
    </w:pPr>
    <w:rPr>
      <w:b/>
      <w:bCs/>
      <w:iCs/>
      <w:szCs w:val="26"/>
    </w:rPr>
  </w:style>
  <w:style w:type="paragraph" w:customStyle="1" w:styleId="Ttulo61">
    <w:name w:val="Título 61"/>
    <w:basedOn w:val="Normal1"/>
    <w:next w:val="Normal1"/>
    <w:rsid w:val="00006679"/>
    <w:pPr>
      <w:numPr>
        <w:ilvl w:val="5"/>
        <w:numId w:val="1"/>
      </w:numPr>
      <w:spacing w:before="240" w:after="60"/>
      <w:outlineLvl w:val="5"/>
    </w:pPr>
    <w:rPr>
      <w:rFonts w:ascii="Calibri" w:hAnsi="Calibri"/>
      <w:b/>
      <w:bCs/>
      <w:szCs w:val="22"/>
    </w:rPr>
  </w:style>
  <w:style w:type="paragraph" w:customStyle="1" w:styleId="Normal1">
    <w:name w:val="Normal1"/>
    <w:rsid w:val="00006679"/>
    <w:pPr>
      <w:suppressAutoHyphens/>
      <w:spacing w:line="100" w:lineRule="atLeast"/>
      <w:jc w:val="both"/>
      <w:textAlignment w:val="baseline"/>
    </w:pPr>
    <w:rPr>
      <w:rFonts w:ascii="Arial" w:hAnsi="Arial"/>
      <w:kern w:val="1"/>
      <w:sz w:val="22"/>
      <w:lang w:val="es-ES" w:eastAsia="hi-IN" w:bidi="hi-IN"/>
    </w:rPr>
  </w:style>
  <w:style w:type="paragraph" w:customStyle="1" w:styleId="Textoindependiente1">
    <w:name w:val="Texto independiente1"/>
    <w:basedOn w:val="Normal1"/>
    <w:rsid w:val="00006679"/>
    <w:pPr>
      <w:spacing w:after="120"/>
    </w:pPr>
  </w:style>
  <w:style w:type="paragraph" w:customStyle="1" w:styleId="Encabezado1">
    <w:name w:val="Encabezado1"/>
    <w:basedOn w:val="Normal1"/>
    <w:next w:val="Textoindependiente1"/>
    <w:rsid w:val="00006679"/>
    <w:pPr>
      <w:keepNext/>
      <w:spacing w:before="240" w:after="120"/>
    </w:pPr>
    <w:rPr>
      <w:rFonts w:eastAsia="Lucida Sans Unicode" w:cs="Mangal"/>
      <w:sz w:val="28"/>
      <w:szCs w:val="28"/>
    </w:rPr>
  </w:style>
  <w:style w:type="paragraph" w:styleId="Textoindependiente">
    <w:name w:val="Body Text"/>
    <w:basedOn w:val="Normal"/>
    <w:rsid w:val="00006679"/>
    <w:pPr>
      <w:spacing w:after="120"/>
    </w:pPr>
  </w:style>
  <w:style w:type="paragraph" w:styleId="Lista">
    <w:name w:val="List"/>
    <w:basedOn w:val="Textoindependiente1"/>
    <w:rsid w:val="00006679"/>
    <w:rPr>
      <w:rFonts w:cs="Mangal"/>
    </w:rPr>
  </w:style>
  <w:style w:type="paragraph" w:customStyle="1" w:styleId="Etiqueta">
    <w:name w:val="Etiqueta"/>
    <w:basedOn w:val="Normal1"/>
    <w:rsid w:val="00006679"/>
    <w:pPr>
      <w:suppressLineNumbers/>
      <w:spacing w:before="120" w:after="120"/>
    </w:pPr>
    <w:rPr>
      <w:rFonts w:cs="Mangal"/>
      <w:i/>
      <w:iCs/>
      <w:szCs w:val="24"/>
    </w:rPr>
  </w:style>
  <w:style w:type="paragraph" w:customStyle="1" w:styleId="ndice">
    <w:name w:val="Índice"/>
    <w:basedOn w:val="Normal1"/>
    <w:rsid w:val="00006679"/>
    <w:pPr>
      <w:suppressLineNumbers/>
    </w:pPr>
    <w:rPr>
      <w:rFonts w:cs="Mangal"/>
    </w:rPr>
  </w:style>
  <w:style w:type="paragraph" w:customStyle="1" w:styleId="Default">
    <w:name w:val="Default"/>
    <w:qFormat/>
    <w:rsid w:val="00006679"/>
    <w:pPr>
      <w:suppressAutoHyphens/>
      <w:spacing w:line="100" w:lineRule="atLeast"/>
      <w:textAlignment w:val="baseline"/>
    </w:pPr>
    <w:rPr>
      <w:rFonts w:ascii="Arial" w:eastAsia="SimSun" w:hAnsi="Arial" w:cs="Arial"/>
      <w:color w:val="000000"/>
      <w:kern w:val="1"/>
      <w:sz w:val="24"/>
      <w:szCs w:val="24"/>
      <w:lang w:val="es-CL" w:eastAsia="hi-IN" w:bidi="hi-IN"/>
    </w:rPr>
  </w:style>
  <w:style w:type="paragraph" w:styleId="NormalWeb">
    <w:name w:val="Normal (Web)"/>
    <w:basedOn w:val="Normal1"/>
    <w:rsid w:val="00006679"/>
    <w:pPr>
      <w:spacing w:before="113" w:after="113"/>
      <w:jc w:val="left"/>
    </w:pPr>
    <w:rPr>
      <w:szCs w:val="24"/>
    </w:rPr>
  </w:style>
  <w:style w:type="paragraph" w:customStyle="1" w:styleId="aclaraciones-western">
    <w:name w:val="aclaraciones-western"/>
    <w:basedOn w:val="Normal1"/>
    <w:rsid w:val="00006679"/>
    <w:pPr>
      <w:spacing w:before="100"/>
      <w:jc w:val="left"/>
    </w:pPr>
    <w:rPr>
      <w:b/>
      <w:bCs/>
      <w:i/>
      <w:iCs/>
      <w:szCs w:val="24"/>
      <w:lang w:val="es-UY"/>
    </w:rPr>
  </w:style>
  <w:style w:type="paragraph" w:customStyle="1" w:styleId="Encabezado2">
    <w:name w:val="Encabezado2"/>
    <w:basedOn w:val="Normal1"/>
    <w:rsid w:val="00006679"/>
    <w:pPr>
      <w:tabs>
        <w:tab w:val="center" w:pos="4252"/>
        <w:tab w:val="right" w:pos="8504"/>
      </w:tabs>
    </w:pPr>
    <w:rPr>
      <w:rFonts w:cs="Mangal"/>
    </w:rPr>
  </w:style>
  <w:style w:type="paragraph" w:styleId="Piedepgina">
    <w:name w:val="footer"/>
    <w:basedOn w:val="Normal1"/>
    <w:uiPriority w:val="99"/>
    <w:rsid w:val="00006679"/>
    <w:pPr>
      <w:tabs>
        <w:tab w:val="center" w:pos="4252"/>
        <w:tab w:val="right" w:pos="8504"/>
      </w:tabs>
    </w:pPr>
    <w:rPr>
      <w:rFonts w:cs="Mangal"/>
    </w:rPr>
  </w:style>
  <w:style w:type="paragraph" w:customStyle="1" w:styleId="Textocomentario1">
    <w:name w:val="Texto comentario1"/>
    <w:basedOn w:val="Normal1"/>
    <w:rsid w:val="00006679"/>
    <w:rPr>
      <w:sz w:val="20"/>
    </w:rPr>
  </w:style>
  <w:style w:type="paragraph" w:customStyle="1" w:styleId="Asuntodelcomentario1">
    <w:name w:val="Asunto del comentario1"/>
    <w:basedOn w:val="Textocomentario1"/>
    <w:rsid w:val="00006679"/>
    <w:rPr>
      <w:b/>
      <w:bCs/>
    </w:rPr>
  </w:style>
  <w:style w:type="paragraph" w:customStyle="1" w:styleId="Textodeglobo1">
    <w:name w:val="Texto de globo1"/>
    <w:basedOn w:val="Normal1"/>
    <w:rsid w:val="00006679"/>
    <w:rPr>
      <w:rFonts w:ascii="Segoe UI" w:hAnsi="Segoe UI" w:cs="Segoe UI"/>
      <w:sz w:val="18"/>
      <w:szCs w:val="18"/>
    </w:rPr>
  </w:style>
  <w:style w:type="paragraph" w:customStyle="1" w:styleId="Prrafodelista1">
    <w:name w:val="Párrafo de lista1"/>
    <w:basedOn w:val="Normal1"/>
    <w:rsid w:val="00006679"/>
    <w:pPr>
      <w:spacing w:after="160"/>
      <w:ind w:left="720"/>
    </w:pPr>
  </w:style>
  <w:style w:type="paragraph" w:customStyle="1" w:styleId="Encabezadodelndice">
    <w:name w:val="Encabezado del índice"/>
    <w:basedOn w:val="Encabezado2"/>
    <w:rsid w:val="00006679"/>
    <w:pPr>
      <w:suppressLineNumbers/>
    </w:pPr>
    <w:rPr>
      <w:b/>
      <w:bCs/>
      <w:sz w:val="32"/>
      <w:szCs w:val="32"/>
    </w:rPr>
  </w:style>
  <w:style w:type="paragraph" w:customStyle="1" w:styleId="TDC11">
    <w:name w:val="TDC 11"/>
    <w:basedOn w:val="Normal1"/>
    <w:rsid w:val="00006679"/>
    <w:pPr>
      <w:tabs>
        <w:tab w:val="right" w:leader="dot" w:pos="9638"/>
      </w:tabs>
      <w:spacing w:after="100"/>
    </w:pPr>
  </w:style>
  <w:style w:type="paragraph" w:customStyle="1" w:styleId="TDC21">
    <w:name w:val="TDC 21"/>
    <w:basedOn w:val="Normal1"/>
    <w:rsid w:val="00006679"/>
    <w:pPr>
      <w:tabs>
        <w:tab w:val="right" w:leader="dot" w:pos="9355"/>
      </w:tabs>
      <w:spacing w:after="100"/>
      <w:ind w:left="240"/>
    </w:pPr>
  </w:style>
  <w:style w:type="paragraph" w:customStyle="1" w:styleId="Contenidodelatabla">
    <w:name w:val="Contenido de la tabla"/>
    <w:basedOn w:val="Normal1"/>
    <w:rsid w:val="00006679"/>
    <w:pPr>
      <w:suppressLineNumbers/>
    </w:pPr>
  </w:style>
  <w:style w:type="paragraph" w:customStyle="1" w:styleId="Encabezadodelatabla">
    <w:name w:val="Encabezado de la tabla"/>
    <w:basedOn w:val="Contenidodelatabla"/>
    <w:rsid w:val="00006679"/>
    <w:pPr>
      <w:jc w:val="center"/>
    </w:pPr>
    <w:rPr>
      <w:b/>
      <w:bCs/>
    </w:rPr>
  </w:style>
  <w:style w:type="paragraph" w:customStyle="1" w:styleId="Textoindependiente21">
    <w:name w:val="Texto independiente 21"/>
    <w:basedOn w:val="Normal1"/>
    <w:rsid w:val="00006679"/>
    <w:rPr>
      <w:lang w:val="es-MX"/>
    </w:rPr>
  </w:style>
  <w:style w:type="paragraph" w:customStyle="1" w:styleId="Aclaraciones">
    <w:name w:val="Aclaraciones"/>
    <w:basedOn w:val="Textoindependiente1"/>
    <w:rsid w:val="00006679"/>
    <w:pPr>
      <w:spacing w:after="0"/>
    </w:pPr>
    <w:rPr>
      <w:rFonts w:cs="Arial"/>
      <w:b/>
      <w:i/>
    </w:rPr>
  </w:style>
  <w:style w:type="paragraph" w:styleId="Textodeglobo">
    <w:name w:val="Balloon Text"/>
    <w:basedOn w:val="Normal1"/>
    <w:rsid w:val="00006679"/>
    <w:rPr>
      <w:rFonts w:ascii="Tahoma" w:hAnsi="Tahoma"/>
      <w:sz w:val="16"/>
      <w:szCs w:val="16"/>
    </w:rPr>
  </w:style>
  <w:style w:type="paragraph" w:customStyle="1" w:styleId="TituloCapitulo">
    <w:name w:val="TituloCapitulo"/>
    <w:basedOn w:val="Normal1"/>
    <w:rsid w:val="00006679"/>
    <w:pPr>
      <w:spacing w:before="480" w:after="200" w:line="860" w:lineRule="exact"/>
    </w:pPr>
    <w:rPr>
      <w:rFonts w:eastAsia="Calibri"/>
      <w:color w:val="4F81BD"/>
      <w:sz w:val="72"/>
      <w:szCs w:val="22"/>
    </w:rPr>
  </w:style>
  <w:style w:type="paragraph" w:customStyle="1" w:styleId="MANUALDELUSUARIO">
    <w:name w:val="MANUALDEL USUARIO"/>
    <w:basedOn w:val="Normal1"/>
    <w:rsid w:val="00006679"/>
    <w:pPr>
      <w:spacing w:after="200" w:line="560" w:lineRule="exact"/>
    </w:pPr>
    <w:rPr>
      <w:rFonts w:eastAsia="Calibri"/>
      <w:sz w:val="48"/>
      <w:szCs w:val="22"/>
    </w:rPr>
  </w:style>
  <w:style w:type="paragraph" w:customStyle="1" w:styleId="Estilo1">
    <w:name w:val="Estilo1"/>
    <w:basedOn w:val="Normal1"/>
    <w:rsid w:val="00006679"/>
    <w:pPr>
      <w:spacing w:after="200" w:line="1440" w:lineRule="exact"/>
    </w:pPr>
    <w:rPr>
      <w:rFonts w:eastAsia="Calibri"/>
      <w:sz w:val="96"/>
      <w:szCs w:val="22"/>
    </w:rPr>
  </w:style>
  <w:style w:type="paragraph" w:customStyle="1" w:styleId="SUBPIEPORTADA">
    <w:name w:val="SUBPIEPORTADA"/>
    <w:basedOn w:val="Normal1"/>
    <w:rsid w:val="00006679"/>
    <w:pPr>
      <w:spacing w:after="200" w:line="280" w:lineRule="exact"/>
    </w:pPr>
    <w:rPr>
      <w:rFonts w:eastAsia="Calibri"/>
      <w:szCs w:val="22"/>
    </w:rPr>
  </w:style>
  <w:style w:type="paragraph" w:customStyle="1" w:styleId="NroCapitulo">
    <w:name w:val="NroCapitulo"/>
    <w:basedOn w:val="Normal1"/>
    <w:rsid w:val="00006679"/>
    <w:pPr>
      <w:spacing w:before="480" w:after="360" w:line="560" w:lineRule="exact"/>
    </w:pPr>
    <w:rPr>
      <w:rFonts w:eastAsia="Calibri"/>
      <w:color w:val="7F7F7F"/>
      <w:sz w:val="48"/>
      <w:szCs w:val="22"/>
    </w:rPr>
  </w:style>
  <w:style w:type="paragraph" w:customStyle="1" w:styleId="ejemplofin">
    <w:name w:val="ejemplofin"/>
    <w:basedOn w:val="Cuerpo"/>
    <w:next w:val="Cuerpo"/>
    <w:rsid w:val="00006679"/>
    <w:rPr>
      <w:lang w:val="en-US"/>
    </w:rPr>
  </w:style>
  <w:style w:type="paragraph" w:customStyle="1" w:styleId="Cuerpo">
    <w:name w:val="Cuerpo"/>
    <w:basedOn w:val="Normal1"/>
    <w:qFormat/>
    <w:rsid w:val="00006679"/>
    <w:pPr>
      <w:spacing w:before="240" w:after="240" w:line="300" w:lineRule="exact"/>
      <w:ind w:left="1985"/>
    </w:pPr>
    <w:rPr>
      <w:rFonts w:eastAsia="Calibri"/>
      <w:szCs w:val="22"/>
    </w:rPr>
  </w:style>
  <w:style w:type="paragraph" w:customStyle="1" w:styleId="ejemplocodigo">
    <w:name w:val="ejemplocodigo"/>
    <w:basedOn w:val="Cuerpo"/>
    <w:next w:val="Normal1"/>
    <w:rsid w:val="00006679"/>
    <w:pPr>
      <w:spacing w:before="0" w:after="120"/>
    </w:pPr>
    <w:rPr>
      <w:sz w:val="20"/>
    </w:rPr>
  </w:style>
  <w:style w:type="paragraph" w:customStyle="1" w:styleId="definicion">
    <w:name w:val="definicion"/>
    <w:basedOn w:val="Cuerpo"/>
    <w:rsid w:val="00006679"/>
    <w:pPr>
      <w:keepNext/>
      <w:spacing w:before="120" w:after="120"/>
      <w:ind w:left="2552"/>
    </w:pPr>
    <w:rPr>
      <w:rFonts w:eastAsia="Arial"/>
      <w:bCs/>
      <w:iCs/>
      <w:szCs w:val="28"/>
    </w:rPr>
  </w:style>
  <w:style w:type="paragraph" w:customStyle="1" w:styleId="CuerpoVieta">
    <w:name w:val="CuerpoViñeta"/>
    <w:basedOn w:val="Cuerpo"/>
    <w:rsid w:val="00006679"/>
  </w:style>
  <w:style w:type="paragraph" w:customStyle="1" w:styleId="cuerpotablavietas">
    <w:name w:val="cuerpotablaviñetas"/>
    <w:basedOn w:val="cuerpotabla"/>
    <w:rsid w:val="00006679"/>
  </w:style>
  <w:style w:type="paragraph" w:customStyle="1" w:styleId="cuerpotabla">
    <w:name w:val="cuerpotabla"/>
    <w:basedOn w:val="Cuerpo"/>
    <w:rsid w:val="00006679"/>
    <w:pPr>
      <w:spacing w:before="120" w:after="120"/>
      <w:ind w:left="0"/>
    </w:pPr>
    <w:rPr>
      <w:rFonts w:eastAsia="Arial"/>
      <w:bCs/>
      <w:iCs/>
      <w:sz w:val="20"/>
      <w:szCs w:val="28"/>
    </w:rPr>
  </w:style>
  <w:style w:type="paragraph" w:customStyle="1" w:styleId="CuerpoNros">
    <w:name w:val="CuerpoNros"/>
    <w:basedOn w:val="Cuerpo"/>
    <w:rsid w:val="00006679"/>
  </w:style>
  <w:style w:type="paragraph" w:customStyle="1" w:styleId="Cuerpoimagen">
    <w:name w:val="Cuerpoimagen"/>
    <w:basedOn w:val="Cuerpo"/>
    <w:rsid w:val="00006679"/>
    <w:pPr>
      <w:spacing w:before="480" w:after="480" w:line="100" w:lineRule="atLeast"/>
    </w:pPr>
  </w:style>
  <w:style w:type="paragraph" w:customStyle="1" w:styleId="carta">
    <w:name w:val="carta"/>
    <w:basedOn w:val="Cuerpo"/>
    <w:rsid w:val="00006679"/>
    <w:rPr>
      <w:i/>
      <w:sz w:val="20"/>
    </w:rPr>
  </w:style>
  <w:style w:type="paragraph" w:customStyle="1" w:styleId="PIEPORTADA">
    <w:name w:val="PIEPORTADA"/>
    <w:basedOn w:val="Normal1"/>
    <w:rsid w:val="00006679"/>
    <w:pPr>
      <w:spacing w:after="200" w:line="320" w:lineRule="exact"/>
    </w:pPr>
    <w:rPr>
      <w:rFonts w:eastAsia="Calibri"/>
      <w:szCs w:val="22"/>
    </w:rPr>
  </w:style>
  <w:style w:type="paragraph" w:styleId="TtulodeTDC">
    <w:name w:val="TOC Heading"/>
    <w:basedOn w:val="Ttulo11"/>
    <w:next w:val="Normal1"/>
    <w:uiPriority w:val="39"/>
    <w:qFormat/>
    <w:rsid w:val="002A3210"/>
    <w:pPr>
      <w:numPr>
        <w:numId w:val="15"/>
      </w:numPr>
      <w:spacing w:line="276" w:lineRule="auto"/>
      <w:ind w:left="720"/>
    </w:pPr>
    <w:rPr>
      <w:rFonts w:ascii="Arial" w:hAnsi="Arial"/>
      <w:b/>
      <w:color w:val="auto"/>
      <w:sz w:val="28"/>
    </w:rPr>
  </w:style>
  <w:style w:type="paragraph" w:styleId="Citadestacada">
    <w:name w:val="Intense Quote"/>
    <w:basedOn w:val="Normal1"/>
    <w:next w:val="Normal1"/>
    <w:qFormat/>
    <w:rsid w:val="00006679"/>
    <w:pPr>
      <w:spacing w:before="200" w:after="280"/>
      <w:ind w:left="936" w:right="936"/>
    </w:pPr>
    <w:rPr>
      <w:b/>
      <w:bCs/>
      <w:i/>
      <w:iCs/>
      <w:color w:val="4F81BD"/>
    </w:rPr>
  </w:style>
  <w:style w:type="paragraph" w:styleId="Prrafodelista">
    <w:name w:val="List Paragraph"/>
    <w:basedOn w:val="Normal1"/>
    <w:qFormat/>
    <w:rsid w:val="00006679"/>
    <w:pPr>
      <w:ind w:left="720"/>
    </w:pPr>
  </w:style>
  <w:style w:type="paragraph" w:styleId="Sinespaciado">
    <w:name w:val="No Spacing"/>
    <w:qFormat/>
    <w:rsid w:val="00006679"/>
    <w:pPr>
      <w:suppressAutoHyphens/>
      <w:spacing w:after="160" w:line="254" w:lineRule="auto"/>
      <w:textAlignment w:val="baseline"/>
    </w:pPr>
    <w:rPr>
      <w:rFonts w:ascii="Calibri" w:eastAsia="Arial" w:hAnsi="Calibri"/>
      <w:kern w:val="1"/>
      <w:sz w:val="22"/>
      <w:szCs w:val="22"/>
      <w:lang w:val="es-ES" w:eastAsia="ar-SA"/>
    </w:rPr>
  </w:style>
  <w:style w:type="paragraph" w:styleId="Subttulo">
    <w:name w:val="Subtitle"/>
    <w:basedOn w:val="Normal"/>
    <w:next w:val="Normal"/>
    <w:link w:val="SubttuloCar1"/>
    <w:qFormat/>
    <w:rsid w:val="00F24315"/>
    <w:pPr>
      <w:keepNext/>
      <w:numPr>
        <w:numId w:val="14"/>
      </w:numPr>
      <w:spacing w:before="360" w:after="240"/>
      <w:jc w:val="left"/>
    </w:pPr>
    <w:rPr>
      <w:rFonts w:eastAsia="MS Mincho"/>
      <w:b/>
      <w:iCs/>
      <w:sz w:val="28"/>
      <w:szCs w:val="28"/>
    </w:rPr>
  </w:style>
  <w:style w:type="paragraph" w:customStyle="1" w:styleId="Puesto1">
    <w:name w:val="Puesto1"/>
    <w:basedOn w:val="Normal1"/>
    <w:next w:val="Normal1"/>
    <w:rsid w:val="00006679"/>
    <w:pPr>
      <w:keepNext/>
      <w:spacing w:before="240" w:after="120"/>
      <w:jc w:val="center"/>
    </w:pPr>
    <w:rPr>
      <w:rFonts w:eastAsia="MS Mincho"/>
      <w:b/>
      <w:bCs/>
      <w:sz w:val="36"/>
      <w:szCs w:val="36"/>
    </w:rPr>
  </w:style>
  <w:style w:type="paragraph" w:customStyle="1" w:styleId="Lista21">
    <w:name w:val="Lista 21"/>
    <w:basedOn w:val="Normal1"/>
    <w:rsid w:val="00006679"/>
    <w:pPr>
      <w:ind w:left="566" w:hanging="283"/>
    </w:pPr>
    <w:rPr>
      <w:rFonts w:cs="Mangal"/>
    </w:rPr>
  </w:style>
  <w:style w:type="paragraph" w:customStyle="1" w:styleId="Textocomentario2">
    <w:name w:val="Texto comentario2"/>
    <w:basedOn w:val="Normal1"/>
    <w:rsid w:val="00006679"/>
    <w:rPr>
      <w:rFonts w:cs="Mangal"/>
      <w:sz w:val="20"/>
      <w:szCs w:val="18"/>
    </w:rPr>
  </w:style>
  <w:style w:type="paragraph" w:styleId="Asuntodelcomentario">
    <w:name w:val="annotation subject"/>
    <w:basedOn w:val="Textocomentario2"/>
    <w:next w:val="Textocomentario2"/>
    <w:rsid w:val="00006679"/>
    <w:rPr>
      <w:b/>
      <w:bCs/>
    </w:rPr>
  </w:style>
  <w:style w:type="paragraph" w:styleId="HTMLconformatoprevio">
    <w:name w:val="HTML Preformatted"/>
    <w:basedOn w:val="Normal1"/>
    <w:uiPriority w:val="99"/>
    <w:rsid w:val="00006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lang w:eastAsia="ar-SA" w:bidi="ar-SA"/>
    </w:rPr>
  </w:style>
  <w:style w:type="paragraph" w:styleId="Encabezado">
    <w:name w:val="header"/>
    <w:basedOn w:val="Normal"/>
    <w:rsid w:val="00006679"/>
    <w:pPr>
      <w:suppressLineNumbers/>
      <w:tabs>
        <w:tab w:val="center" w:pos="4819"/>
        <w:tab w:val="right" w:pos="9638"/>
      </w:tabs>
    </w:pPr>
  </w:style>
  <w:style w:type="paragraph" w:styleId="TDC1">
    <w:name w:val="toc 1"/>
    <w:basedOn w:val="Normal"/>
    <w:next w:val="Normal"/>
    <w:autoRedefine/>
    <w:uiPriority w:val="39"/>
    <w:unhideWhenUsed/>
    <w:rsid w:val="005D26A1"/>
  </w:style>
  <w:style w:type="paragraph" w:styleId="TDC2">
    <w:name w:val="toc 2"/>
    <w:basedOn w:val="Normal"/>
    <w:next w:val="Normal"/>
    <w:autoRedefine/>
    <w:uiPriority w:val="39"/>
    <w:unhideWhenUsed/>
    <w:rsid w:val="005D26A1"/>
    <w:pPr>
      <w:ind w:left="200"/>
    </w:pPr>
  </w:style>
  <w:style w:type="character" w:styleId="Refdecomentario">
    <w:name w:val="annotation reference"/>
    <w:uiPriority w:val="99"/>
    <w:unhideWhenUsed/>
    <w:qFormat/>
    <w:rsid w:val="00D82D12"/>
    <w:rPr>
      <w:sz w:val="16"/>
      <w:szCs w:val="16"/>
    </w:rPr>
  </w:style>
  <w:style w:type="paragraph" w:styleId="Textocomentario">
    <w:name w:val="annotation text"/>
    <w:basedOn w:val="Normal"/>
    <w:link w:val="TextocomentarioCar2"/>
    <w:uiPriority w:val="99"/>
    <w:unhideWhenUsed/>
    <w:qFormat/>
    <w:rsid w:val="00D82D12"/>
  </w:style>
  <w:style w:type="character" w:customStyle="1" w:styleId="TextocomentarioCar2">
    <w:name w:val="Texto comentario Car2"/>
    <w:link w:val="Textocomentario"/>
    <w:uiPriority w:val="99"/>
    <w:qFormat/>
    <w:rsid w:val="00D82D12"/>
    <w:rPr>
      <w:lang w:eastAsia="ar-SA"/>
    </w:rPr>
  </w:style>
  <w:style w:type="paragraph" w:styleId="Textonotapie">
    <w:name w:val="footnote text"/>
    <w:basedOn w:val="Normal"/>
    <w:link w:val="TextonotapieCar"/>
    <w:uiPriority w:val="99"/>
    <w:semiHidden/>
    <w:unhideWhenUsed/>
    <w:rsid w:val="005F1790"/>
    <w:pPr>
      <w:spacing w:line="240" w:lineRule="auto"/>
    </w:pPr>
  </w:style>
  <w:style w:type="character" w:customStyle="1" w:styleId="TextonotapieCar">
    <w:name w:val="Texto nota pie Car"/>
    <w:basedOn w:val="Fuentedeprrafopredeter"/>
    <w:link w:val="Textonotapie"/>
    <w:uiPriority w:val="99"/>
    <w:semiHidden/>
    <w:rsid w:val="005F1790"/>
    <w:rPr>
      <w:lang w:eastAsia="ar-SA"/>
    </w:rPr>
  </w:style>
  <w:style w:type="character" w:styleId="Refdenotaalpie">
    <w:name w:val="footnote reference"/>
    <w:basedOn w:val="Fuentedeprrafopredeter"/>
    <w:uiPriority w:val="99"/>
    <w:semiHidden/>
    <w:unhideWhenUsed/>
    <w:rsid w:val="005F1790"/>
    <w:rPr>
      <w:vertAlign w:val="superscript"/>
    </w:rPr>
  </w:style>
  <w:style w:type="character" w:customStyle="1" w:styleId="object">
    <w:name w:val="object"/>
    <w:basedOn w:val="Fuentedeprrafopredeter"/>
    <w:rsid w:val="00FB49AE"/>
  </w:style>
  <w:style w:type="paragraph" w:customStyle="1" w:styleId="default0">
    <w:name w:val="default"/>
    <w:basedOn w:val="Normal"/>
    <w:rsid w:val="00FB49AE"/>
    <w:pPr>
      <w:spacing w:before="100" w:beforeAutospacing="1" w:after="100" w:afterAutospacing="1" w:line="240" w:lineRule="auto"/>
      <w:textAlignment w:val="auto"/>
    </w:pPr>
    <w:rPr>
      <w:sz w:val="24"/>
      <w:szCs w:val="24"/>
      <w:lang w:eastAsia="es-UY"/>
    </w:rPr>
  </w:style>
  <w:style w:type="paragraph" w:styleId="Revisin">
    <w:name w:val="Revision"/>
    <w:hidden/>
    <w:uiPriority w:val="99"/>
    <w:semiHidden/>
    <w:rsid w:val="00593DD0"/>
    <w:rPr>
      <w:lang w:eastAsia="ar-SA"/>
    </w:rPr>
  </w:style>
  <w:style w:type="character" w:customStyle="1" w:styleId="Ttulo1Car1">
    <w:name w:val="Título 1 Car1"/>
    <w:basedOn w:val="Fuentedeprrafopredeter"/>
    <w:link w:val="Ttulo1"/>
    <w:uiPriority w:val="9"/>
    <w:rsid w:val="00F24315"/>
    <w:rPr>
      <w:rFonts w:ascii="Arial" w:eastAsiaTheme="majorEastAsia" w:hAnsi="Arial" w:cstheme="majorBidi"/>
      <w:sz w:val="32"/>
      <w:szCs w:val="32"/>
      <w:lang w:eastAsia="ar-SA"/>
    </w:rPr>
  </w:style>
  <w:style w:type="paragraph" w:styleId="Puesto">
    <w:name w:val="Title"/>
    <w:basedOn w:val="Normal"/>
    <w:next w:val="Normal"/>
    <w:link w:val="PuestoCar"/>
    <w:uiPriority w:val="10"/>
    <w:qFormat/>
    <w:rsid w:val="00912B6E"/>
    <w:pPr>
      <w:spacing w:line="240" w:lineRule="auto"/>
      <w:contextualSpacing/>
      <w:jc w:val="center"/>
    </w:pPr>
    <w:rPr>
      <w:rFonts w:eastAsiaTheme="majorEastAsia" w:cstheme="majorBidi"/>
      <w:spacing w:val="-10"/>
      <w:kern w:val="28"/>
      <w:sz w:val="32"/>
      <w:szCs w:val="56"/>
    </w:rPr>
  </w:style>
  <w:style w:type="character" w:customStyle="1" w:styleId="PuestoCar">
    <w:name w:val="Puesto Car"/>
    <w:basedOn w:val="Fuentedeprrafopredeter"/>
    <w:link w:val="Puesto"/>
    <w:uiPriority w:val="10"/>
    <w:rsid w:val="00912B6E"/>
    <w:rPr>
      <w:rFonts w:ascii="Arial" w:eastAsiaTheme="majorEastAsia" w:hAnsi="Arial" w:cstheme="majorBidi"/>
      <w:spacing w:val="-10"/>
      <w:kern w:val="28"/>
      <w:sz w:val="32"/>
      <w:szCs w:val="56"/>
      <w:lang w:eastAsia="ar-SA"/>
    </w:rPr>
  </w:style>
  <w:style w:type="character" w:styleId="Ttulodellibro">
    <w:name w:val="Book Title"/>
    <w:basedOn w:val="Fuentedeprrafopredeter"/>
    <w:uiPriority w:val="33"/>
    <w:qFormat/>
    <w:rsid w:val="00F24315"/>
    <w:rPr>
      <w:b/>
      <w:bCs/>
      <w:i/>
      <w:iCs/>
      <w:spacing w:val="5"/>
    </w:rPr>
  </w:style>
  <w:style w:type="character" w:customStyle="1" w:styleId="SubttuloCar1">
    <w:name w:val="Subtítulo Car1"/>
    <w:basedOn w:val="Fuentedeprrafopredeter"/>
    <w:link w:val="Subttulo"/>
    <w:rsid w:val="002A3210"/>
    <w:rPr>
      <w:rFonts w:ascii="Arial" w:eastAsia="MS Mincho" w:hAnsi="Arial"/>
      <w:b/>
      <w:iCs/>
      <w:sz w:val="28"/>
      <w:szCs w:val="28"/>
      <w:lang w:eastAsia="ar-SA"/>
    </w:rPr>
  </w:style>
  <w:style w:type="character" w:styleId="nfasis">
    <w:name w:val="Emphasis"/>
    <w:basedOn w:val="Fuentedeprrafopredeter"/>
    <w:uiPriority w:val="20"/>
    <w:qFormat/>
    <w:rsid w:val="00DF73A0"/>
    <w:rPr>
      <w:i/>
      <w:iCs/>
    </w:rPr>
  </w:style>
  <w:style w:type="character" w:customStyle="1" w:styleId="Ttulo3Car1">
    <w:name w:val="Título 3 Car1"/>
    <w:basedOn w:val="Fuentedeprrafopredeter"/>
    <w:link w:val="Ttulo3"/>
    <w:uiPriority w:val="9"/>
    <w:semiHidden/>
    <w:rsid w:val="00EB028F"/>
    <w:rPr>
      <w:rFonts w:asciiTheme="majorHAnsi" w:eastAsiaTheme="majorEastAsia" w:hAnsiTheme="majorHAnsi" w:cstheme="majorBidi"/>
      <w:b/>
      <w:bCs/>
      <w:color w:val="4F81BD" w:themeColor="accent1"/>
      <w:sz w:val="22"/>
      <w:lang w:eastAsia="ar-SA"/>
    </w:rPr>
  </w:style>
  <w:style w:type="paragraph" w:customStyle="1" w:styleId="Standard">
    <w:name w:val="Standard"/>
    <w:qFormat/>
    <w:rsid w:val="004B2240"/>
    <w:pPr>
      <w:suppressAutoHyphens/>
      <w:overflowPunct w:val="0"/>
      <w:spacing w:after="100"/>
      <w:jc w:val="both"/>
      <w:textAlignment w:val="baseline"/>
    </w:pPr>
    <w:rPr>
      <w:rFonts w:ascii="Verdana" w:hAnsi="Verdana" w:cs="Verdana"/>
      <w:color w:val="000000"/>
      <w:kern w:val="1"/>
      <w:lang w:eastAsia="zh-CN"/>
    </w:rPr>
  </w:style>
  <w:style w:type="character" w:customStyle="1" w:styleId="UnresolvedMention">
    <w:name w:val="Unresolved Mention"/>
    <w:basedOn w:val="Fuentedeprrafopredeter"/>
    <w:uiPriority w:val="99"/>
    <w:semiHidden/>
    <w:unhideWhenUsed/>
    <w:rsid w:val="008E5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43269">
      <w:bodyDiv w:val="1"/>
      <w:marLeft w:val="0"/>
      <w:marRight w:val="0"/>
      <w:marTop w:val="0"/>
      <w:marBottom w:val="0"/>
      <w:divBdr>
        <w:top w:val="none" w:sz="0" w:space="0" w:color="auto"/>
        <w:left w:val="none" w:sz="0" w:space="0" w:color="auto"/>
        <w:bottom w:val="none" w:sz="0" w:space="0" w:color="auto"/>
        <w:right w:val="none" w:sz="0" w:space="0" w:color="auto"/>
      </w:divBdr>
      <w:divsChild>
        <w:div w:id="580257192">
          <w:marLeft w:val="0"/>
          <w:marRight w:val="0"/>
          <w:marTop w:val="0"/>
          <w:marBottom w:val="0"/>
          <w:divBdr>
            <w:top w:val="none" w:sz="0" w:space="0" w:color="auto"/>
            <w:left w:val="none" w:sz="0" w:space="0" w:color="auto"/>
            <w:bottom w:val="none" w:sz="0" w:space="0" w:color="auto"/>
            <w:right w:val="none" w:sz="0" w:space="0" w:color="auto"/>
          </w:divBdr>
        </w:div>
        <w:div w:id="365251650">
          <w:marLeft w:val="0"/>
          <w:marRight w:val="0"/>
          <w:marTop w:val="0"/>
          <w:marBottom w:val="0"/>
          <w:divBdr>
            <w:top w:val="none" w:sz="0" w:space="0" w:color="auto"/>
            <w:left w:val="none" w:sz="0" w:space="0" w:color="auto"/>
            <w:bottom w:val="none" w:sz="0" w:space="0" w:color="auto"/>
            <w:right w:val="none" w:sz="0" w:space="0" w:color="auto"/>
          </w:divBdr>
        </w:div>
      </w:divsChild>
    </w:div>
    <w:div w:id="14537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ulacion@arce.gub.uy" TargetMode="External"/><Relationship Id="rId13" Type="http://schemas.openxmlformats.org/officeDocument/2006/relationships/hyperlink" Target="http://www.comprasestatales.gub.uy/" TargetMode="External"/><Relationship Id="rId18" Type="http://schemas.openxmlformats.org/officeDocument/2006/relationships/image" Target="media/image4.png"/><Relationship Id="rId26" Type="http://schemas.openxmlformats.org/officeDocument/2006/relationships/hyperlink" Target="mailto:compras@arce.gub.uy" TargetMode="External"/><Relationship Id="rId3" Type="http://schemas.openxmlformats.org/officeDocument/2006/relationships/styles" Target="styles.xml"/><Relationship Id="rId21" Type="http://schemas.openxmlformats.org/officeDocument/2006/relationships/hyperlink" Target="http://www.comprasestatales.gub.uy"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file:///\\192.168.10.80\C:\Users\nferreira\Downloads\www.comprasestatales.gub.uy" TargetMode="External"/><Relationship Id="rId17" Type="http://schemas.openxmlformats.org/officeDocument/2006/relationships/image" Target="media/image3.png"/><Relationship Id="rId25" Type="http://schemas.openxmlformats.org/officeDocument/2006/relationships/hyperlink" Target="mailto:catalogo@arce.gub.uy"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file:///\\serverarchivos\C:\Users\nferreira\Downloads\www.comprasestatales.gub.u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quipre@presidencia.gub.uy" TargetMode="External"/><Relationship Id="rId24" Type="http://schemas.openxmlformats.org/officeDocument/2006/relationships/hyperlink" Target="https://www.gub.uy/agencia-reguladora-compras-estatales/comunicacion/publicaciones/ofertar-linea-0"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comprasestatales.gub.uy/wps/wcm/connect/pvcompras/4b03f9ea-e6a3-42c8-a922-12250296eebc/C%C3%B3mo+ofertar+en+l%C3%ADnea+%282%29.pdf?MOD=AJPERES" TargetMode="External"/><Relationship Id="rId28" Type="http://schemas.openxmlformats.org/officeDocument/2006/relationships/footer" Target="footer1.xml"/><Relationship Id="rId10" Type="http://schemas.openxmlformats.org/officeDocument/2006/relationships/hyperlink" Target="file:///\\serverarchivos\C:\Users\nferreira\Downloads\www.comprasestatales.gub.uy" TargetMode="External"/><Relationship Id="rId19" Type="http://schemas.openxmlformats.org/officeDocument/2006/relationships/hyperlink" Target="https://www.gub.uy/agencia-reguladora-compras-estatales/comunicacion/publicaciones/ofertar-linea-0" TargetMode="External"/><Relationship Id="rId4" Type="http://schemas.openxmlformats.org/officeDocument/2006/relationships/settings" Target="settings.xml"/><Relationship Id="rId9" Type="http://schemas.openxmlformats.org/officeDocument/2006/relationships/hyperlink" Target="file:///\\serverarchivos\C:\Users\nferreira\Downloads\www.comprasestatales.gub.uy" TargetMode="External"/><Relationship Id="rId14" Type="http://schemas.openxmlformats.org/officeDocument/2006/relationships/hyperlink" Target="http://www.comprasestatales.gub.uy/" TargetMode="External"/><Relationship Id="rId22" Type="http://schemas.openxmlformats.org/officeDocument/2006/relationships/hyperlink" Target="https://www.gub.uy/agencia-reguladora-compras-estatales/comunicacion/publicaciones/guias-para-inscripcion-rupe" TargetMode="External"/><Relationship Id="rId27" Type="http://schemas.openxmlformats.org/officeDocument/2006/relationships/header" Target="header1.xml"/><Relationship Id="rId30" Type="http://schemas.openxmlformats.org/officeDocument/2006/relationships/theme" Target="theme/theme1.xml"/><Relationship Id="rId35"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FD534-08C6-4C51-8F72-D08F4D2F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9492</Words>
  <Characters>52206</Characters>
  <Application>Microsoft Office Word</Application>
  <DocSecurity>0</DocSecurity>
  <Lines>435</Lines>
  <Paragraphs>123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61575</CharactersWithSpaces>
  <SharedDoc>false</SharedDoc>
  <HLinks>
    <vt:vector size="72" baseType="variant">
      <vt:variant>
        <vt:i4>4063268</vt:i4>
      </vt:variant>
      <vt:variant>
        <vt:i4>153</vt:i4>
      </vt:variant>
      <vt:variant>
        <vt:i4>0</vt:i4>
      </vt:variant>
      <vt:variant>
        <vt:i4>5</vt:i4>
      </vt:variant>
      <vt:variant>
        <vt:lpwstr>http://www.comprasestatales.gub.uy/</vt:lpwstr>
      </vt:variant>
      <vt:variant>
        <vt:lpwstr/>
      </vt:variant>
      <vt:variant>
        <vt:i4>5242950</vt:i4>
      </vt:variant>
      <vt:variant>
        <vt:i4>150</vt:i4>
      </vt:variant>
      <vt:variant>
        <vt:i4>0</vt:i4>
      </vt:variant>
      <vt:variant>
        <vt:i4>5</vt:i4>
      </vt:variant>
      <vt:variant>
        <vt:lpwstr>C:\Users\nferreira\Downloads\www.comprasestatales.gub.uy</vt:lpwstr>
      </vt:variant>
      <vt:variant>
        <vt:lpwstr/>
      </vt:variant>
      <vt:variant>
        <vt:i4>5242950</vt:i4>
      </vt:variant>
      <vt:variant>
        <vt:i4>147</vt:i4>
      </vt:variant>
      <vt:variant>
        <vt:i4>0</vt:i4>
      </vt:variant>
      <vt:variant>
        <vt:i4>5</vt:i4>
      </vt:variant>
      <vt:variant>
        <vt:lpwstr>C:\Users\nferreira\Downloads\www.comprasestatales.gub.uy</vt:lpwstr>
      </vt:variant>
      <vt:variant>
        <vt:lpwstr/>
      </vt:variant>
      <vt:variant>
        <vt:i4>5242950</vt:i4>
      </vt:variant>
      <vt:variant>
        <vt:i4>144</vt:i4>
      </vt:variant>
      <vt:variant>
        <vt:i4>0</vt:i4>
      </vt:variant>
      <vt:variant>
        <vt:i4>5</vt:i4>
      </vt:variant>
      <vt:variant>
        <vt:lpwstr>C:\Users\nferreira\Downloads\www.comprasestatales.gub.uy</vt:lpwstr>
      </vt:variant>
      <vt:variant>
        <vt:lpwstr/>
      </vt:variant>
      <vt:variant>
        <vt:i4>4063268</vt:i4>
      </vt:variant>
      <vt:variant>
        <vt:i4>141</vt:i4>
      </vt:variant>
      <vt:variant>
        <vt:i4>0</vt:i4>
      </vt:variant>
      <vt:variant>
        <vt:i4>5</vt:i4>
      </vt:variant>
      <vt:variant>
        <vt:lpwstr>http://www.comprasestatales.gub.uy/</vt:lpwstr>
      </vt:variant>
      <vt:variant>
        <vt:lpwstr/>
      </vt:variant>
      <vt:variant>
        <vt:i4>5242950</vt:i4>
      </vt:variant>
      <vt:variant>
        <vt:i4>138</vt:i4>
      </vt:variant>
      <vt:variant>
        <vt:i4>0</vt:i4>
      </vt:variant>
      <vt:variant>
        <vt:i4>5</vt:i4>
      </vt:variant>
      <vt:variant>
        <vt:lpwstr>C:\Users\nferreira\Downloads\www.comprasestatales.gub.uy</vt:lpwstr>
      </vt:variant>
      <vt:variant>
        <vt:lpwstr/>
      </vt:variant>
      <vt:variant>
        <vt:i4>4653093</vt:i4>
      </vt:variant>
      <vt:variant>
        <vt:i4>135</vt:i4>
      </vt:variant>
      <vt:variant>
        <vt:i4>0</vt:i4>
      </vt:variant>
      <vt:variant>
        <vt:i4>5</vt:i4>
      </vt:variant>
      <vt:variant>
        <vt:lpwstr>mailto:adquipre@presidencia.gub.uy</vt:lpwstr>
      </vt:variant>
      <vt:variant>
        <vt:lpwstr/>
      </vt:variant>
      <vt:variant>
        <vt:i4>1441798</vt:i4>
      </vt:variant>
      <vt:variant>
        <vt:i4>132</vt:i4>
      </vt:variant>
      <vt:variant>
        <vt:i4>0</vt:i4>
      </vt:variant>
      <vt:variant>
        <vt:i4>5</vt:i4>
      </vt:variant>
      <vt:variant>
        <vt:lpwstr>https://www.comprasestatales.gub.uy/inicio/proveedores/rupe/puntos-atencion/</vt:lpwstr>
      </vt:variant>
      <vt:variant>
        <vt:lpwstr/>
      </vt:variant>
      <vt:variant>
        <vt:i4>6160454</vt:i4>
      </vt:variant>
      <vt:variant>
        <vt:i4>129</vt:i4>
      </vt:variant>
      <vt:variant>
        <vt:i4>0</vt:i4>
      </vt:variant>
      <vt:variant>
        <vt:i4>5</vt:i4>
      </vt:variant>
      <vt:variant>
        <vt:lpwstr>http://www.comprasestatales.gub.uy/inicio/proveedores/rupe/como-inscribirse/</vt:lpwstr>
      </vt:variant>
      <vt:variant>
        <vt:lpwstr/>
      </vt:variant>
      <vt:variant>
        <vt:i4>5242950</vt:i4>
      </vt:variant>
      <vt:variant>
        <vt:i4>126</vt:i4>
      </vt:variant>
      <vt:variant>
        <vt:i4>0</vt:i4>
      </vt:variant>
      <vt:variant>
        <vt:i4>5</vt:i4>
      </vt:variant>
      <vt:variant>
        <vt:lpwstr>C:\Users\nferreira\Downloads\www.comprasestatales.gub.uy</vt:lpwstr>
      </vt:variant>
      <vt:variant>
        <vt:lpwstr/>
      </vt:variant>
      <vt:variant>
        <vt:i4>5242950</vt:i4>
      </vt:variant>
      <vt:variant>
        <vt:i4>123</vt:i4>
      </vt:variant>
      <vt:variant>
        <vt:i4>0</vt:i4>
      </vt:variant>
      <vt:variant>
        <vt:i4>5</vt:i4>
      </vt:variant>
      <vt:variant>
        <vt:lpwstr>C:\Users\nferreira\Downloads\www.comprasestatales.gub.uy</vt:lpwstr>
      </vt:variant>
      <vt:variant>
        <vt:lpwstr/>
      </vt:variant>
      <vt:variant>
        <vt:i4>2162763</vt:i4>
      </vt:variant>
      <vt:variant>
        <vt:i4>0</vt:i4>
      </vt:variant>
      <vt:variant>
        <vt:i4>0</vt:i4>
      </vt:variant>
      <vt:variant>
        <vt:i4>5</vt:i4>
      </vt:variant>
      <vt:variant>
        <vt:lpwstr>mailto:regulacion@acce.gub.uy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Moccia</dc:creator>
  <cp:lastModifiedBy>Karla.Moccia</cp:lastModifiedBy>
  <cp:revision>3</cp:revision>
  <cp:lastPrinted>2019-01-07T15:21:00Z</cp:lastPrinted>
  <dcterms:created xsi:type="dcterms:W3CDTF">2020-11-16T19:14:00Z</dcterms:created>
  <dcterms:modified xsi:type="dcterms:W3CDTF">2021-01-13T13:46:00Z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